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01B156" w14:textId="77777777" w:rsidR="006F0653" w:rsidRPr="00BC503B" w:rsidRDefault="006F0653" w:rsidP="006F0653">
      <w:pPr>
        <w:rPr>
          <w:rFonts w:ascii="Rubik" w:hAnsi="Rubik" w:cs="Rubik"/>
          <w:szCs w:val="24"/>
        </w:rPr>
      </w:pPr>
    </w:p>
    <w:tbl>
      <w:tblPr>
        <w:tblpPr w:leftFromText="180" w:rightFromText="180" w:vertAnchor="page" w:horzAnchor="margin" w:tblpY="2478"/>
        <w:tblW w:w="0" w:type="auto"/>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shd w:val="clear" w:color="auto" w:fill="808080" w:themeFill="background1" w:themeFillShade="80"/>
        <w:tblLayout w:type="fixed"/>
        <w:tblCellMar>
          <w:left w:w="120" w:type="dxa"/>
          <w:right w:w="120" w:type="dxa"/>
        </w:tblCellMar>
        <w:tblLook w:val="0000" w:firstRow="0" w:lastRow="0" w:firstColumn="0" w:lastColumn="0" w:noHBand="0" w:noVBand="0"/>
      </w:tblPr>
      <w:tblGrid>
        <w:gridCol w:w="9618"/>
      </w:tblGrid>
      <w:tr w:rsidR="006F0653" w:rsidRPr="00BC503B" w14:paraId="2401B158" w14:textId="77777777" w:rsidTr="00F06EE0">
        <w:trPr>
          <w:trHeight w:hRule="exact" w:val="758"/>
        </w:trPr>
        <w:tc>
          <w:tcPr>
            <w:tcW w:w="9618" w:type="dxa"/>
            <w:shd w:val="clear" w:color="auto" w:fill="808080" w:themeFill="background1" w:themeFillShade="80"/>
            <w:vAlign w:val="center"/>
          </w:tcPr>
          <w:p w14:paraId="2401B157" w14:textId="1FE84869" w:rsidR="006F0653" w:rsidRPr="00BC503B" w:rsidRDefault="00551616" w:rsidP="00FC1301">
            <w:pPr>
              <w:spacing w:after="58"/>
              <w:jc w:val="center"/>
              <w:rPr>
                <w:rFonts w:ascii="Rubik" w:hAnsi="Rubik" w:cs="Rubik"/>
                <w:color w:val="000000"/>
                <w:sz w:val="40"/>
                <w:szCs w:val="40"/>
              </w:rPr>
            </w:pPr>
            <w:r>
              <w:rPr>
                <w:rFonts w:ascii="Rubik" w:hAnsi="Rubik" w:cs="Rubik"/>
                <w:b/>
                <w:color w:val="FFFFFF"/>
                <w:sz w:val="40"/>
                <w:szCs w:val="40"/>
              </w:rPr>
              <w:t>VOLUNTEER ROLE</w:t>
            </w:r>
            <w:r w:rsidR="006F0653" w:rsidRPr="00BC503B">
              <w:rPr>
                <w:rFonts w:ascii="Rubik" w:hAnsi="Rubik" w:cs="Rubik"/>
                <w:b/>
                <w:color w:val="FFFFFF"/>
                <w:sz w:val="40"/>
                <w:szCs w:val="40"/>
              </w:rPr>
              <w:t xml:space="preserve"> DESCRIPTION</w:t>
            </w:r>
          </w:p>
        </w:tc>
      </w:tr>
    </w:tbl>
    <w:p w14:paraId="2401B159" w14:textId="77777777" w:rsidR="00FC1301" w:rsidRPr="00BC503B" w:rsidRDefault="00FC1301" w:rsidP="006F0653">
      <w:pPr>
        <w:jc w:val="both"/>
        <w:rPr>
          <w:rFonts w:ascii="Rubik" w:hAnsi="Rubik" w:cs="Rubik"/>
          <w:color w:val="000000"/>
          <w:szCs w:val="24"/>
        </w:rPr>
      </w:pPr>
    </w:p>
    <w:tbl>
      <w:tblPr>
        <w:tblStyle w:val="TableGrid"/>
        <w:tblW w:w="9736" w:type="dxa"/>
        <w:tblLook w:val="04A0" w:firstRow="1" w:lastRow="0" w:firstColumn="1" w:lastColumn="0" w:noHBand="0" w:noVBand="1"/>
      </w:tblPr>
      <w:tblGrid>
        <w:gridCol w:w="2352"/>
        <w:gridCol w:w="405"/>
        <w:gridCol w:w="6979"/>
      </w:tblGrid>
      <w:tr w:rsidR="00FC1301" w:rsidRPr="00BC503B" w14:paraId="2401B15D" w14:textId="77777777" w:rsidTr="64C52E91">
        <w:tc>
          <w:tcPr>
            <w:tcW w:w="9736" w:type="dxa"/>
            <w:gridSpan w:val="3"/>
            <w:tcBorders>
              <w:bottom w:val="single" w:sz="4" w:space="0" w:color="auto"/>
            </w:tcBorders>
          </w:tcPr>
          <w:p w14:paraId="2401B15B" w14:textId="04D472D1" w:rsidR="00FC1301" w:rsidRPr="00BC503B" w:rsidRDefault="00FC1301" w:rsidP="00FC1301">
            <w:pPr>
              <w:jc w:val="both"/>
              <w:rPr>
                <w:rFonts w:ascii="Rubik" w:hAnsi="Rubik" w:cs="Rubik"/>
                <w:b/>
                <w:color w:val="000000"/>
                <w:sz w:val="28"/>
                <w:szCs w:val="28"/>
              </w:rPr>
            </w:pPr>
            <w:r w:rsidRPr="00BC503B">
              <w:rPr>
                <w:rFonts w:ascii="Rubik" w:hAnsi="Rubik" w:cs="Rubik"/>
                <w:b/>
                <w:color w:val="000000"/>
                <w:sz w:val="28"/>
                <w:szCs w:val="28"/>
              </w:rPr>
              <w:t xml:space="preserve">IDENTIFICATION OF </w:t>
            </w:r>
            <w:r w:rsidR="00551616">
              <w:rPr>
                <w:rFonts w:ascii="Rubik" w:hAnsi="Rubik" w:cs="Rubik"/>
                <w:b/>
                <w:color w:val="000000"/>
                <w:sz w:val="28"/>
                <w:szCs w:val="28"/>
              </w:rPr>
              <w:t>VOLUNTEER ROLE</w:t>
            </w:r>
          </w:p>
          <w:p w14:paraId="2401B15C" w14:textId="77777777" w:rsidR="00FC1301" w:rsidRPr="00BC503B" w:rsidRDefault="00FC1301" w:rsidP="00FC1301">
            <w:pPr>
              <w:jc w:val="both"/>
              <w:rPr>
                <w:rFonts w:ascii="Rubik" w:hAnsi="Rubik" w:cs="Rubik"/>
                <w:b/>
                <w:color w:val="000000"/>
                <w:szCs w:val="24"/>
              </w:rPr>
            </w:pPr>
          </w:p>
        </w:tc>
      </w:tr>
      <w:tr w:rsidR="00FC1301" w:rsidRPr="00BC503B" w14:paraId="2401B160" w14:textId="77777777" w:rsidTr="64C52E91">
        <w:tc>
          <w:tcPr>
            <w:tcW w:w="9736" w:type="dxa"/>
            <w:gridSpan w:val="3"/>
            <w:tcBorders>
              <w:top w:val="single" w:sz="4" w:space="0" w:color="auto"/>
              <w:left w:val="nil"/>
              <w:bottom w:val="nil"/>
              <w:right w:val="nil"/>
            </w:tcBorders>
          </w:tcPr>
          <w:p w14:paraId="2401B15E" w14:textId="77777777" w:rsidR="00FC1301" w:rsidRPr="00BC503B" w:rsidRDefault="00FC1301" w:rsidP="00FC1301">
            <w:pPr>
              <w:jc w:val="both"/>
              <w:rPr>
                <w:rFonts w:ascii="Rubik" w:hAnsi="Rubik" w:cs="Rubik"/>
                <w:b/>
                <w:color w:val="000000"/>
                <w:sz w:val="28"/>
                <w:szCs w:val="28"/>
              </w:rPr>
            </w:pPr>
          </w:p>
          <w:p w14:paraId="2401B15F" w14:textId="77777777" w:rsidR="00F06EE0" w:rsidRPr="00BC503B" w:rsidRDefault="00F06EE0" w:rsidP="00FC1301">
            <w:pPr>
              <w:jc w:val="both"/>
              <w:rPr>
                <w:rFonts w:ascii="Rubik" w:hAnsi="Rubik" w:cs="Rubik"/>
                <w:b/>
                <w:color w:val="000000"/>
                <w:sz w:val="28"/>
                <w:szCs w:val="28"/>
              </w:rPr>
            </w:pPr>
          </w:p>
        </w:tc>
      </w:tr>
      <w:tr w:rsidR="00FC1301" w:rsidRPr="00BC503B" w14:paraId="2401B168" w14:textId="77777777" w:rsidTr="64C52E91">
        <w:tc>
          <w:tcPr>
            <w:tcW w:w="2352" w:type="dxa"/>
            <w:tcBorders>
              <w:top w:val="nil"/>
              <w:left w:val="nil"/>
              <w:bottom w:val="nil"/>
              <w:right w:val="nil"/>
            </w:tcBorders>
          </w:tcPr>
          <w:p w14:paraId="2401B161" w14:textId="42C51B2F" w:rsidR="00FC1301" w:rsidRPr="00BC503B" w:rsidRDefault="00551616" w:rsidP="006F0653">
            <w:pPr>
              <w:jc w:val="both"/>
              <w:rPr>
                <w:rFonts w:ascii="Rubik" w:hAnsi="Rubik" w:cs="Rubik"/>
                <w:b/>
                <w:color w:val="000000"/>
                <w:sz w:val="28"/>
                <w:szCs w:val="28"/>
              </w:rPr>
            </w:pPr>
            <w:r>
              <w:rPr>
                <w:rFonts w:ascii="Rubik" w:hAnsi="Rubik" w:cs="Rubik"/>
                <w:b/>
                <w:color w:val="000000"/>
                <w:sz w:val="28"/>
                <w:szCs w:val="28"/>
              </w:rPr>
              <w:t>ROLE</w:t>
            </w:r>
            <w:r w:rsidR="00FC1301" w:rsidRPr="00BC503B">
              <w:rPr>
                <w:rFonts w:ascii="Rubik" w:hAnsi="Rubik" w:cs="Rubik"/>
                <w:b/>
                <w:color w:val="000000"/>
                <w:sz w:val="28"/>
                <w:szCs w:val="28"/>
              </w:rPr>
              <w:t xml:space="preserve"> Title</w:t>
            </w:r>
          </w:p>
          <w:p w14:paraId="2401B162" w14:textId="77777777" w:rsidR="00FC1301" w:rsidRPr="00BC503B" w:rsidRDefault="00FC1301" w:rsidP="006F0653">
            <w:pPr>
              <w:jc w:val="both"/>
              <w:rPr>
                <w:rFonts w:ascii="Rubik" w:hAnsi="Rubik" w:cs="Rubik"/>
                <w:b/>
                <w:color w:val="000000"/>
                <w:sz w:val="28"/>
                <w:szCs w:val="28"/>
              </w:rPr>
            </w:pPr>
          </w:p>
        </w:tc>
        <w:tc>
          <w:tcPr>
            <w:tcW w:w="405" w:type="dxa"/>
            <w:tcBorders>
              <w:top w:val="nil"/>
              <w:left w:val="nil"/>
              <w:bottom w:val="nil"/>
              <w:right w:val="nil"/>
            </w:tcBorders>
          </w:tcPr>
          <w:p w14:paraId="2401B163" w14:textId="77777777" w:rsidR="00FC1301" w:rsidRPr="00BC503B" w:rsidRDefault="00FC1301" w:rsidP="006F0653">
            <w:pPr>
              <w:jc w:val="both"/>
              <w:rPr>
                <w:rFonts w:ascii="Rubik" w:hAnsi="Rubik" w:cs="Rubik"/>
                <w:b/>
                <w:color w:val="000000"/>
                <w:szCs w:val="24"/>
              </w:rPr>
            </w:pPr>
            <w:r w:rsidRPr="00BC503B">
              <w:rPr>
                <w:rFonts w:ascii="Rubik" w:hAnsi="Rubik" w:cs="Rubik"/>
                <w:b/>
                <w:color w:val="000000"/>
                <w:szCs w:val="24"/>
              </w:rPr>
              <w:t>:</w:t>
            </w:r>
          </w:p>
        </w:tc>
        <w:tc>
          <w:tcPr>
            <w:tcW w:w="6979" w:type="dxa"/>
            <w:tcBorders>
              <w:top w:val="nil"/>
              <w:left w:val="nil"/>
              <w:bottom w:val="nil"/>
              <w:right w:val="nil"/>
            </w:tcBorders>
          </w:tcPr>
          <w:p w14:paraId="2691CA64" w14:textId="324FCCF5" w:rsidR="002B3656" w:rsidRDefault="009E60EB" w:rsidP="2D7A067F">
            <w:pPr>
              <w:spacing w:line="259" w:lineRule="auto"/>
              <w:jc w:val="both"/>
              <w:rPr>
                <w:rFonts w:ascii="Rubik" w:hAnsi="Rubik" w:cs="Rubik"/>
                <w:b/>
                <w:bCs/>
                <w:color w:val="000000" w:themeColor="text1"/>
              </w:rPr>
            </w:pPr>
            <w:r>
              <w:rPr>
                <w:rFonts w:ascii="Rubik" w:hAnsi="Rubik" w:cs="Rubik"/>
                <w:b/>
                <w:bCs/>
                <w:color w:val="000000" w:themeColor="text1"/>
              </w:rPr>
              <w:t>Wildlife Monitoring Youth Volunteer – Grow Wilder</w:t>
            </w:r>
          </w:p>
          <w:p w14:paraId="2401B165" w14:textId="77777777" w:rsidR="00FC1301" w:rsidRPr="00BC503B" w:rsidRDefault="00FC1301" w:rsidP="006F0653">
            <w:pPr>
              <w:jc w:val="both"/>
              <w:rPr>
                <w:rFonts w:ascii="Rubik" w:hAnsi="Rubik" w:cs="Rubik"/>
                <w:b/>
                <w:color w:val="000000"/>
                <w:szCs w:val="24"/>
              </w:rPr>
            </w:pPr>
          </w:p>
          <w:p w14:paraId="2401B166" w14:textId="77777777" w:rsidR="00FC1301" w:rsidRPr="00BC503B" w:rsidRDefault="00FC1301" w:rsidP="006F0653">
            <w:pPr>
              <w:jc w:val="both"/>
              <w:rPr>
                <w:rFonts w:ascii="Rubik" w:hAnsi="Rubik" w:cs="Rubik"/>
                <w:b/>
                <w:color w:val="000000"/>
                <w:szCs w:val="24"/>
              </w:rPr>
            </w:pPr>
          </w:p>
          <w:p w14:paraId="2401B167" w14:textId="77777777" w:rsidR="00FC1301" w:rsidRPr="00BC503B" w:rsidRDefault="00FC1301" w:rsidP="006F0653">
            <w:pPr>
              <w:jc w:val="both"/>
              <w:rPr>
                <w:rFonts w:ascii="Rubik" w:hAnsi="Rubik" w:cs="Rubik"/>
                <w:b/>
                <w:color w:val="000000"/>
                <w:szCs w:val="24"/>
              </w:rPr>
            </w:pPr>
          </w:p>
        </w:tc>
      </w:tr>
      <w:tr w:rsidR="00FC1301" w:rsidRPr="00BC503B" w14:paraId="2401B170" w14:textId="77777777" w:rsidTr="64C52E91">
        <w:tc>
          <w:tcPr>
            <w:tcW w:w="2352" w:type="dxa"/>
            <w:tcBorders>
              <w:top w:val="nil"/>
              <w:left w:val="nil"/>
              <w:bottom w:val="nil"/>
              <w:right w:val="nil"/>
            </w:tcBorders>
          </w:tcPr>
          <w:p w14:paraId="2401B169" w14:textId="77777777" w:rsidR="00FC1301" w:rsidRPr="00BC503B" w:rsidRDefault="00FC1301" w:rsidP="006F0653">
            <w:pPr>
              <w:jc w:val="both"/>
              <w:rPr>
                <w:rFonts w:ascii="Rubik" w:hAnsi="Rubik" w:cs="Rubik"/>
                <w:b/>
                <w:color w:val="000000"/>
                <w:sz w:val="28"/>
                <w:szCs w:val="28"/>
              </w:rPr>
            </w:pPr>
            <w:r w:rsidRPr="00BC503B">
              <w:rPr>
                <w:rFonts w:ascii="Rubik" w:hAnsi="Rubik" w:cs="Rubik"/>
                <w:b/>
                <w:color w:val="000000"/>
                <w:sz w:val="28"/>
                <w:szCs w:val="28"/>
              </w:rPr>
              <w:t>Team</w:t>
            </w:r>
          </w:p>
          <w:p w14:paraId="2401B16A" w14:textId="77777777" w:rsidR="00FC1301" w:rsidRPr="00BC503B" w:rsidRDefault="00FC1301" w:rsidP="006F0653">
            <w:pPr>
              <w:jc w:val="both"/>
              <w:rPr>
                <w:rFonts w:ascii="Rubik" w:hAnsi="Rubik" w:cs="Rubik"/>
                <w:b/>
                <w:color w:val="000000"/>
                <w:sz w:val="28"/>
                <w:szCs w:val="28"/>
              </w:rPr>
            </w:pPr>
          </w:p>
        </w:tc>
        <w:tc>
          <w:tcPr>
            <w:tcW w:w="405" w:type="dxa"/>
            <w:tcBorders>
              <w:top w:val="nil"/>
              <w:left w:val="nil"/>
              <w:bottom w:val="nil"/>
              <w:right w:val="nil"/>
            </w:tcBorders>
          </w:tcPr>
          <w:p w14:paraId="2401B16B" w14:textId="77777777" w:rsidR="00FC1301" w:rsidRPr="00BC503B" w:rsidRDefault="00FC1301" w:rsidP="006F0653">
            <w:pPr>
              <w:jc w:val="both"/>
              <w:rPr>
                <w:rFonts w:ascii="Rubik" w:hAnsi="Rubik" w:cs="Rubik"/>
                <w:b/>
                <w:color w:val="000000"/>
                <w:szCs w:val="24"/>
              </w:rPr>
            </w:pPr>
            <w:r w:rsidRPr="00BC503B">
              <w:rPr>
                <w:rFonts w:ascii="Rubik" w:hAnsi="Rubik" w:cs="Rubik"/>
                <w:b/>
                <w:color w:val="000000"/>
                <w:szCs w:val="24"/>
              </w:rPr>
              <w:t>:</w:t>
            </w:r>
          </w:p>
        </w:tc>
        <w:tc>
          <w:tcPr>
            <w:tcW w:w="6979" w:type="dxa"/>
            <w:tcBorders>
              <w:top w:val="nil"/>
              <w:left w:val="nil"/>
              <w:bottom w:val="nil"/>
              <w:right w:val="nil"/>
            </w:tcBorders>
          </w:tcPr>
          <w:p w14:paraId="2401B16D" w14:textId="606970C3" w:rsidR="00FC1301" w:rsidRPr="00BC503B" w:rsidRDefault="009E60EB" w:rsidP="006F0653">
            <w:pPr>
              <w:jc w:val="both"/>
              <w:rPr>
                <w:rFonts w:ascii="Rubik" w:hAnsi="Rubik" w:cs="Rubik"/>
                <w:b/>
                <w:color w:val="000000"/>
                <w:szCs w:val="24"/>
              </w:rPr>
            </w:pPr>
            <w:r>
              <w:rPr>
                <w:rFonts w:ascii="Rubik" w:hAnsi="Rubik" w:cs="Rubik"/>
                <w:b/>
                <w:color w:val="000000"/>
                <w:szCs w:val="24"/>
              </w:rPr>
              <w:t>Children and Young People</w:t>
            </w:r>
          </w:p>
          <w:p w14:paraId="2401B16E" w14:textId="77777777" w:rsidR="00FC1301" w:rsidRPr="00BC503B" w:rsidRDefault="00FC1301" w:rsidP="006F0653">
            <w:pPr>
              <w:jc w:val="both"/>
              <w:rPr>
                <w:rFonts w:ascii="Rubik" w:hAnsi="Rubik" w:cs="Rubik"/>
                <w:b/>
                <w:color w:val="000000"/>
                <w:szCs w:val="24"/>
              </w:rPr>
            </w:pPr>
          </w:p>
          <w:p w14:paraId="2401B16F" w14:textId="77777777" w:rsidR="00FC1301" w:rsidRPr="00BC503B" w:rsidRDefault="00FC1301" w:rsidP="006F0653">
            <w:pPr>
              <w:jc w:val="both"/>
              <w:rPr>
                <w:rFonts w:ascii="Rubik" w:hAnsi="Rubik" w:cs="Rubik"/>
                <w:b/>
                <w:color w:val="000000"/>
                <w:szCs w:val="24"/>
              </w:rPr>
            </w:pPr>
          </w:p>
        </w:tc>
      </w:tr>
      <w:tr w:rsidR="00FC1301" w:rsidRPr="00BC503B" w14:paraId="2401B178" w14:textId="77777777" w:rsidTr="64C52E91">
        <w:tc>
          <w:tcPr>
            <w:tcW w:w="2352" w:type="dxa"/>
            <w:tcBorders>
              <w:top w:val="nil"/>
              <w:left w:val="nil"/>
              <w:bottom w:val="nil"/>
              <w:right w:val="nil"/>
            </w:tcBorders>
          </w:tcPr>
          <w:p w14:paraId="2401B172" w14:textId="394876A7" w:rsidR="00FC1301" w:rsidRPr="00BC503B" w:rsidRDefault="00FC1301" w:rsidP="006F0653">
            <w:pPr>
              <w:jc w:val="both"/>
              <w:rPr>
                <w:rFonts w:ascii="Rubik" w:hAnsi="Rubik" w:cs="Rubik"/>
                <w:b/>
                <w:color w:val="000000"/>
                <w:sz w:val="28"/>
                <w:szCs w:val="28"/>
              </w:rPr>
            </w:pPr>
            <w:r w:rsidRPr="00BC503B">
              <w:rPr>
                <w:rFonts w:ascii="Rubik" w:hAnsi="Rubik" w:cs="Rubik"/>
                <w:b/>
                <w:color w:val="000000"/>
                <w:sz w:val="28"/>
                <w:szCs w:val="28"/>
              </w:rPr>
              <w:t>Working Bas</w:t>
            </w:r>
            <w:r w:rsidR="00354515">
              <w:rPr>
                <w:rFonts w:ascii="Rubik" w:hAnsi="Rubik" w:cs="Rubik"/>
                <w:b/>
                <w:color w:val="000000"/>
                <w:sz w:val="28"/>
                <w:szCs w:val="28"/>
              </w:rPr>
              <w:t>e</w:t>
            </w:r>
          </w:p>
        </w:tc>
        <w:tc>
          <w:tcPr>
            <w:tcW w:w="405" w:type="dxa"/>
            <w:tcBorders>
              <w:top w:val="nil"/>
              <w:left w:val="nil"/>
              <w:bottom w:val="nil"/>
              <w:right w:val="nil"/>
            </w:tcBorders>
          </w:tcPr>
          <w:p w14:paraId="2401B173" w14:textId="77777777" w:rsidR="00FC1301" w:rsidRPr="00BC503B" w:rsidRDefault="00FC1301" w:rsidP="006F0653">
            <w:pPr>
              <w:jc w:val="both"/>
              <w:rPr>
                <w:rFonts w:ascii="Rubik" w:hAnsi="Rubik" w:cs="Rubik"/>
                <w:b/>
                <w:color w:val="000000"/>
                <w:szCs w:val="24"/>
              </w:rPr>
            </w:pPr>
            <w:r w:rsidRPr="00BC503B">
              <w:rPr>
                <w:rFonts w:ascii="Rubik" w:hAnsi="Rubik" w:cs="Rubik"/>
                <w:b/>
                <w:color w:val="000000"/>
                <w:szCs w:val="24"/>
              </w:rPr>
              <w:t>:</w:t>
            </w:r>
          </w:p>
        </w:tc>
        <w:tc>
          <w:tcPr>
            <w:tcW w:w="6979" w:type="dxa"/>
            <w:tcBorders>
              <w:top w:val="nil"/>
              <w:left w:val="nil"/>
              <w:bottom w:val="nil"/>
              <w:right w:val="nil"/>
            </w:tcBorders>
          </w:tcPr>
          <w:p w14:paraId="2401B175" w14:textId="16BBBC49" w:rsidR="00FC1301" w:rsidRPr="00BC503B" w:rsidRDefault="009E60EB" w:rsidP="006F0653">
            <w:pPr>
              <w:jc w:val="both"/>
              <w:rPr>
                <w:rFonts w:ascii="Rubik" w:hAnsi="Rubik" w:cs="Rubik"/>
                <w:b/>
                <w:color w:val="000000"/>
                <w:szCs w:val="24"/>
              </w:rPr>
            </w:pPr>
            <w:r>
              <w:rPr>
                <w:rFonts w:ascii="Rubik" w:hAnsi="Rubik" w:cs="Rubik"/>
                <w:b/>
                <w:color w:val="000000"/>
                <w:szCs w:val="24"/>
              </w:rPr>
              <w:t>Grow Wilder</w:t>
            </w:r>
            <w:r w:rsidR="00354515">
              <w:rPr>
                <w:rFonts w:ascii="Rubik" w:hAnsi="Rubik" w:cs="Rubik"/>
                <w:b/>
                <w:color w:val="000000"/>
                <w:szCs w:val="24"/>
              </w:rPr>
              <w:t xml:space="preserve">, </w:t>
            </w:r>
            <w:r w:rsidR="00354515" w:rsidRPr="00354515">
              <w:rPr>
                <w:rFonts w:ascii="Rubik" w:hAnsi="Rubik" w:cs="Rubik"/>
                <w:b/>
                <w:color w:val="000000"/>
                <w:szCs w:val="24"/>
              </w:rPr>
              <w:t>181 Frenchay Park Rd, Bristol</w:t>
            </w:r>
            <w:r w:rsidR="00354515">
              <w:rPr>
                <w:rFonts w:ascii="Rubik" w:hAnsi="Rubik" w:cs="Rubik"/>
                <w:b/>
                <w:color w:val="000000"/>
                <w:szCs w:val="24"/>
              </w:rPr>
              <w:t>,</w:t>
            </w:r>
            <w:r w:rsidR="00354515" w:rsidRPr="00354515">
              <w:rPr>
                <w:rFonts w:ascii="Rubik" w:hAnsi="Rubik" w:cs="Rubik"/>
                <w:b/>
                <w:color w:val="000000"/>
                <w:szCs w:val="24"/>
              </w:rPr>
              <w:t xml:space="preserve"> BS16 1EL</w:t>
            </w:r>
          </w:p>
          <w:p w14:paraId="2401B176" w14:textId="2B5FD6AF" w:rsidR="00FC1301" w:rsidRPr="00BC503B" w:rsidRDefault="00FC1301" w:rsidP="006F0653">
            <w:pPr>
              <w:jc w:val="both"/>
              <w:rPr>
                <w:rFonts w:ascii="Rubik" w:hAnsi="Rubik" w:cs="Rubik"/>
                <w:b/>
                <w:color w:val="000000"/>
                <w:szCs w:val="24"/>
              </w:rPr>
            </w:pPr>
          </w:p>
          <w:p w14:paraId="2401B177" w14:textId="77777777" w:rsidR="00FC1301" w:rsidRPr="00BC503B" w:rsidRDefault="00FC1301" w:rsidP="006F0653">
            <w:pPr>
              <w:jc w:val="both"/>
              <w:rPr>
                <w:rFonts w:ascii="Rubik" w:hAnsi="Rubik" w:cs="Rubik"/>
                <w:b/>
                <w:color w:val="000000"/>
                <w:szCs w:val="24"/>
              </w:rPr>
            </w:pPr>
          </w:p>
        </w:tc>
      </w:tr>
      <w:tr w:rsidR="00FC1301" w:rsidRPr="00BC503B" w14:paraId="2401B180" w14:textId="77777777" w:rsidTr="64C52E91">
        <w:tc>
          <w:tcPr>
            <w:tcW w:w="2352" w:type="dxa"/>
            <w:tcBorders>
              <w:top w:val="nil"/>
              <w:left w:val="nil"/>
              <w:bottom w:val="nil"/>
              <w:right w:val="nil"/>
            </w:tcBorders>
          </w:tcPr>
          <w:p w14:paraId="2401B17A" w14:textId="294302A2" w:rsidR="00FC1301" w:rsidRPr="00BC503B" w:rsidRDefault="00551616" w:rsidP="006F0653">
            <w:pPr>
              <w:jc w:val="both"/>
              <w:rPr>
                <w:rFonts w:ascii="Rubik" w:hAnsi="Rubik" w:cs="Rubik"/>
                <w:b/>
                <w:color w:val="000000"/>
                <w:sz w:val="28"/>
                <w:szCs w:val="28"/>
              </w:rPr>
            </w:pPr>
            <w:r>
              <w:rPr>
                <w:rFonts w:ascii="Rubik" w:hAnsi="Rubik" w:cs="Rubik"/>
                <w:b/>
                <w:color w:val="000000"/>
                <w:sz w:val="28"/>
                <w:szCs w:val="28"/>
              </w:rPr>
              <w:t>R</w:t>
            </w:r>
            <w:r w:rsidR="00FC1301" w:rsidRPr="00BC503B">
              <w:rPr>
                <w:rFonts w:ascii="Rubik" w:hAnsi="Rubik" w:cs="Rubik"/>
                <w:b/>
                <w:color w:val="000000"/>
                <w:sz w:val="28"/>
                <w:szCs w:val="28"/>
              </w:rPr>
              <w:t>esponsible to</w:t>
            </w:r>
          </w:p>
        </w:tc>
        <w:tc>
          <w:tcPr>
            <w:tcW w:w="405" w:type="dxa"/>
            <w:tcBorders>
              <w:top w:val="nil"/>
              <w:left w:val="nil"/>
              <w:bottom w:val="nil"/>
              <w:right w:val="nil"/>
            </w:tcBorders>
          </w:tcPr>
          <w:p w14:paraId="2401B17B" w14:textId="77777777" w:rsidR="00FC1301" w:rsidRPr="00BC503B" w:rsidRDefault="00FC1301" w:rsidP="006F0653">
            <w:pPr>
              <w:jc w:val="both"/>
              <w:rPr>
                <w:rFonts w:ascii="Rubik" w:hAnsi="Rubik" w:cs="Rubik"/>
                <w:b/>
                <w:color w:val="000000"/>
                <w:szCs w:val="24"/>
              </w:rPr>
            </w:pPr>
            <w:r w:rsidRPr="00BC503B">
              <w:rPr>
                <w:rFonts w:ascii="Rubik" w:hAnsi="Rubik" w:cs="Rubik"/>
                <w:b/>
                <w:color w:val="000000"/>
                <w:szCs w:val="24"/>
              </w:rPr>
              <w:t>:</w:t>
            </w:r>
          </w:p>
        </w:tc>
        <w:tc>
          <w:tcPr>
            <w:tcW w:w="6979" w:type="dxa"/>
            <w:tcBorders>
              <w:top w:val="nil"/>
              <w:left w:val="nil"/>
              <w:bottom w:val="nil"/>
              <w:right w:val="nil"/>
            </w:tcBorders>
          </w:tcPr>
          <w:p w14:paraId="2401B17D" w14:textId="1367F4F7" w:rsidR="00FC1301" w:rsidRPr="00BC503B" w:rsidRDefault="009E60EB" w:rsidP="006F0653">
            <w:pPr>
              <w:jc w:val="both"/>
              <w:rPr>
                <w:rFonts w:ascii="Rubik" w:hAnsi="Rubik" w:cs="Rubik"/>
                <w:b/>
                <w:color w:val="000000"/>
                <w:szCs w:val="24"/>
              </w:rPr>
            </w:pPr>
            <w:r>
              <w:rPr>
                <w:rFonts w:ascii="Rubik" w:hAnsi="Rubik" w:cs="Rubik"/>
                <w:b/>
                <w:color w:val="000000"/>
                <w:szCs w:val="24"/>
              </w:rPr>
              <w:t>Connor Davies</w:t>
            </w:r>
            <w:r w:rsidR="00354515">
              <w:rPr>
                <w:rFonts w:ascii="Rubik" w:hAnsi="Rubik" w:cs="Rubik"/>
                <w:b/>
                <w:color w:val="000000"/>
                <w:szCs w:val="24"/>
              </w:rPr>
              <w:t xml:space="preserve"> (</w:t>
            </w:r>
            <w:r>
              <w:rPr>
                <w:rFonts w:ascii="Rubik" w:hAnsi="Rubik" w:cs="Rubik"/>
                <w:b/>
                <w:color w:val="000000"/>
                <w:szCs w:val="24"/>
              </w:rPr>
              <w:t>Youth Officer</w:t>
            </w:r>
            <w:r w:rsidR="00354515">
              <w:rPr>
                <w:rFonts w:ascii="Rubik" w:hAnsi="Rubik" w:cs="Rubik"/>
                <w:b/>
                <w:color w:val="000000"/>
                <w:szCs w:val="24"/>
              </w:rPr>
              <w:t>)</w:t>
            </w:r>
          </w:p>
          <w:p w14:paraId="2401B17E" w14:textId="77777777" w:rsidR="00FC1301" w:rsidRPr="00BC503B" w:rsidRDefault="00FC1301" w:rsidP="006F0653">
            <w:pPr>
              <w:jc w:val="both"/>
              <w:rPr>
                <w:rFonts w:ascii="Rubik" w:hAnsi="Rubik" w:cs="Rubik"/>
                <w:b/>
                <w:color w:val="000000"/>
                <w:szCs w:val="24"/>
              </w:rPr>
            </w:pPr>
          </w:p>
          <w:p w14:paraId="2401B17F" w14:textId="77777777" w:rsidR="00FC1301" w:rsidRPr="00BC503B" w:rsidRDefault="00FC1301" w:rsidP="006F0653">
            <w:pPr>
              <w:jc w:val="both"/>
              <w:rPr>
                <w:rFonts w:ascii="Rubik" w:hAnsi="Rubik" w:cs="Rubik"/>
                <w:b/>
                <w:color w:val="000000"/>
                <w:szCs w:val="24"/>
              </w:rPr>
            </w:pPr>
          </w:p>
        </w:tc>
      </w:tr>
      <w:tr w:rsidR="00FC1301" w:rsidRPr="00BC503B" w14:paraId="2401B190" w14:textId="77777777" w:rsidTr="64C52E91">
        <w:trPr>
          <w:trHeight w:val="1350"/>
        </w:trPr>
        <w:tc>
          <w:tcPr>
            <w:tcW w:w="2352" w:type="dxa"/>
            <w:tcBorders>
              <w:top w:val="nil"/>
              <w:left w:val="nil"/>
              <w:bottom w:val="nil"/>
              <w:right w:val="nil"/>
            </w:tcBorders>
          </w:tcPr>
          <w:p w14:paraId="2401B18A" w14:textId="2EC718F9" w:rsidR="00FC1301" w:rsidRPr="00BC503B" w:rsidRDefault="00551616" w:rsidP="00551616">
            <w:pPr>
              <w:rPr>
                <w:rFonts w:ascii="Rubik" w:hAnsi="Rubik" w:cs="Rubik"/>
                <w:b/>
                <w:color w:val="000000"/>
                <w:sz w:val="28"/>
                <w:szCs w:val="28"/>
              </w:rPr>
            </w:pPr>
            <w:r>
              <w:rPr>
                <w:rFonts w:ascii="Rubik" w:hAnsi="Rubik" w:cs="Rubik"/>
                <w:b/>
                <w:color w:val="000000"/>
                <w:sz w:val="28"/>
                <w:szCs w:val="28"/>
              </w:rPr>
              <w:t>Key</w:t>
            </w:r>
            <w:r w:rsidR="00FC1301" w:rsidRPr="00BC503B">
              <w:rPr>
                <w:rFonts w:ascii="Rubik" w:hAnsi="Rubik" w:cs="Rubik"/>
                <w:b/>
                <w:color w:val="000000"/>
                <w:sz w:val="28"/>
                <w:szCs w:val="28"/>
              </w:rPr>
              <w:t xml:space="preserve"> </w:t>
            </w:r>
            <w:r>
              <w:rPr>
                <w:rFonts w:ascii="Rubik" w:hAnsi="Rubik" w:cs="Rubik"/>
                <w:b/>
                <w:color w:val="000000"/>
                <w:sz w:val="28"/>
                <w:szCs w:val="28"/>
              </w:rPr>
              <w:t>p</w:t>
            </w:r>
            <w:r w:rsidR="00FC1301" w:rsidRPr="00BC503B">
              <w:rPr>
                <w:rFonts w:ascii="Rubik" w:hAnsi="Rubik" w:cs="Rubik"/>
                <w:b/>
                <w:color w:val="000000"/>
                <w:sz w:val="28"/>
                <w:szCs w:val="28"/>
              </w:rPr>
              <w:t xml:space="preserve">urpose of </w:t>
            </w:r>
            <w:r>
              <w:rPr>
                <w:rFonts w:ascii="Rubik" w:hAnsi="Rubik" w:cs="Rubik"/>
                <w:b/>
                <w:color w:val="000000"/>
                <w:sz w:val="28"/>
                <w:szCs w:val="28"/>
              </w:rPr>
              <w:t>Volunteer role</w:t>
            </w:r>
          </w:p>
        </w:tc>
        <w:tc>
          <w:tcPr>
            <w:tcW w:w="405" w:type="dxa"/>
            <w:tcBorders>
              <w:top w:val="nil"/>
              <w:left w:val="nil"/>
              <w:bottom w:val="nil"/>
              <w:right w:val="nil"/>
            </w:tcBorders>
          </w:tcPr>
          <w:p w14:paraId="2401B18B" w14:textId="11E40C4E" w:rsidR="00FC1301" w:rsidRPr="00BC503B" w:rsidRDefault="00FC1301" w:rsidP="006F0653">
            <w:pPr>
              <w:jc w:val="both"/>
              <w:rPr>
                <w:rFonts w:ascii="Rubik" w:hAnsi="Rubik" w:cs="Rubik"/>
                <w:b/>
                <w:color w:val="000000"/>
                <w:szCs w:val="24"/>
              </w:rPr>
            </w:pPr>
            <w:r w:rsidRPr="00BC503B">
              <w:rPr>
                <w:rFonts w:ascii="Rubik" w:hAnsi="Rubik" w:cs="Rubik"/>
                <w:b/>
                <w:color w:val="000000"/>
                <w:szCs w:val="24"/>
              </w:rPr>
              <w:t>:</w:t>
            </w:r>
            <w:r w:rsidR="002B3656">
              <w:rPr>
                <w:rFonts w:ascii="Rubik" w:hAnsi="Rubik" w:cs="Rubik"/>
                <w:b/>
                <w:color w:val="000000"/>
                <w:szCs w:val="24"/>
              </w:rPr>
              <w:t xml:space="preserve">               </w:t>
            </w:r>
          </w:p>
        </w:tc>
        <w:tc>
          <w:tcPr>
            <w:tcW w:w="6979" w:type="dxa"/>
            <w:tcBorders>
              <w:top w:val="nil"/>
              <w:left w:val="nil"/>
              <w:bottom w:val="nil"/>
              <w:right w:val="nil"/>
            </w:tcBorders>
          </w:tcPr>
          <w:p w14:paraId="6CB57912" w14:textId="5F519096" w:rsidR="009E60EB" w:rsidRPr="00354515" w:rsidRDefault="009E60EB" w:rsidP="0723FF72">
            <w:pPr>
              <w:jc w:val="both"/>
              <w:rPr>
                <w:rFonts w:ascii="Rubik" w:hAnsi="Rubik" w:cs="Rubik"/>
                <w:color w:val="000000"/>
              </w:rPr>
            </w:pPr>
            <w:r w:rsidRPr="00354515">
              <w:rPr>
                <w:rFonts w:ascii="Rubik" w:hAnsi="Rubik" w:cs="Rubik"/>
                <w:color w:val="000000"/>
              </w:rPr>
              <w:t>Avon Wildlife Trust are currently working with a group of young people to improve an underused patch of land for nature and people. We are looking for young people aged 18-25 to help us complete a series of wildlife monitoring activities on the site throughout the project</w:t>
            </w:r>
            <w:r w:rsidR="00354515" w:rsidRPr="00354515">
              <w:rPr>
                <w:rFonts w:ascii="Rubik" w:hAnsi="Rubik" w:cs="Rubik"/>
                <w:color w:val="000000"/>
              </w:rPr>
              <w:t>.</w:t>
            </w:r>
          </w:p>
          <w:p w14:paraId="5DA751F6" w14:textId="77777777" w:rsidR="009E60EB" w:rsidRPr="00354515" w:rsidRDefault="009E60EB" w:rsidP="0723FF72">
            <w:pPr>
              <w:jc w:val="both"/>
              <w:rPr>
                <w:rFonts w:ascii="Rubik" w:hAnsi="Rubik" w:cs="Rubik"/>
                <w:color w:val="000000"/>
              </w:rPr>
            </w:pPr>
          </w:p>
          <w:p w14:paraId="5C018C60" w14:textId="77777777" w:rsidR="00551616" w:rsidRPr="00354515" w:rsidRDefault="009E60EB" w:rsidP="0723FF72">
            <w:pPr>
              <w:jc w:val="both"/>
              <w:rPr>
                <w:rFonts w:ascii="Rubik" w:hAnsi="Rubik" w:cs="Rubik"/>
                <w:color w:val="000000"/>
              </w:rPr>
            </w:pPr>
            <w:r w:rsidRPr="00354515">
              <w:rPr>
                <w:rFonts w:ascii="Rubik" w:hAnsi="Rubik" w:cs="Rubik"/>
                <w:color w:val="000000"/>
              </w:rPr>
              <w:t xml:space="preserve">This role is an opportunity to assist with regular wildlife monitoring at a nature improvement project site next to Grow Wilder. The information collected about wildlife present on site will be used to inform the project and actions taken on the site, and to evaluate the project’s impact after its completion. </w:t>
            </w:r>
          </w:p>
          <w:p w14:paraId="2401B18F" w14:textId="377897BF" w:rsidR="00354515" w:rsidRPr="00551616" w:rsidRDefault="00354515" w:rsidP="0723FF72">
            <w:pPr>
              <w:jc w:val="both"/>
              <w:rPr>
                <w:rFonts w:ascii="Rubik" w:hAnsi="Rubik" w:cs="Rubik"/>
                <w:b/>
                <w:bCs/>
                <w:color w:val="000000"/>
              </w:rPr>
            </w:pPr>
          </w:p>
        </w:tc>
      </w:tr>
      <w:tr w:rsidR="00551616" w:rsidRPr="00BC503B" w14:paraId="6ED83D74" w14:textId="77777777" w:rsidTr="64C52E91">
        <w:tc>
          <w:tcPr>
            <w:tcW w:w="2352" w:type="dxa"/>
            <w:tcBorders>
              <w:top w:val="nil"/>
              <w:left w:val="nil"/>
              <w:bottom w:val="nil"/>
              <w:right w:val="nil"/>
            </w:tcBorders>
          </w:tcPr>
          <w:p w14:paraId="291CC678" w14:textId="77777777" w:rsidR="00551616" w:rsidRDefault="00551616" w:rsidP="00551616">
            <w:pPr>
              <w:rPr>
                <w:rFonts w:ascii="Rubik" w:hAnsi="Rubik" w:cs="Rubik"/>
                <w:b/>
                <w:color w:val="000000"/>
                <w:sz w:val="28"/>
                <w:szCs w:val="28"/>
              </w:rPr>
            </w:pPr>
            <w:r>
              <w:rPr>
                <w:rFonts w:ascii="Rubik" w:hAnsi="Rubik" w:cs="Rubik"/>
                <w:b/>
                <w:color w:val="000000"/>
                <w:sz w:val="28"/>
                <w:szCs w:val="28"/>
              </w:rPr>
              <w:t>Likely volunteer tasks</w:t>
            </w:r>
          </w:p>
          <w:p w14:paraId="464766EE" w14:textId="77777777" w:rsidR="00551616" w:rsidRDefault="00551616" w:rsidP="00551616">
            <w:pPr>
              <w:rPr>
                <w:rFonts w:ascii="Rubik" w:hAnsi="Rubik" w:cs="Rubik"/>
                <w:b/>
                <w:color w:val="000000"/>
                <w:sz w:val="28"/>
                <w:szCs w:val="28"/>
              </w:rPr>
            </w:pPr>
          </w:p>
          <w:p w14:paraId="0730303E" w14:textId="23F2A3AC" w:rsidR="00551616" w:rsidRDefault="00551616" w:rsidP="00551616">
            <w:pPr>
              <w:rPr>
                <w:rFonts w:ascii="Rubik" w:hAnsi="Rubik" w:cs="Rubik"/>
                <w:b/>
                <w:color w:val="000000"/>
                <w:sz w:val="28"/>
                <w:szCs w:val="28"/>
              </w:rPr>
            </w:pPr>
          </w:p>
        </w:tc>
        <w:tc>
          <w:tcPr>
            <w:tcW w:w="405" w:type="dxa"/>
            <w:tcBorders>
              <w:top w:val="nil"/>
              <w:left w:val="nil"/>
              <w:bottom w:val="nil"/>
              <w:right w:val="nil"/>
            </w:tcBorders>
          </w:tcPr>
          <w:p w14:paraId="5EB77890" w14:textId="3C4499A5" w:rsidR="00551616" w:rsidRPr="00BC503B" w:rsidRDefault="00551616" w:rsidP="006F0653">
            <w:pPr>
              <w:jc w:val="both"/>
              <w:rPr>
                <w:rFonts w:ascii="Rubik" w:hAnsi="Rubik" w:cs="Rubik"/>
                <w:b/>
                <w:color w:val="000000"/>
                <w:szCs w:val="24"/>
              </w:rPr>
            </w:pPr>
            <w:r>
              <w:rPr>
                <w:rFonts w:ascii="Rubik" w:hAnsi="Rubik" w:cs="Rubik"/>
                <w:b/>
                <w:color w:val="000000"/>
                <w:szCs w:val="24"/>
              </w:rPr>
              <w:t>:</w:t>
            </w:r>
          </w:p>
        </w:tc>
        <w:tc>
          <w:tcPr>
            <w:tcW w:w="6979" w:type="dxa"/>
            <w:tcBorders>
              <w:top w:val="nil"/>
              <w:left w:val="nil"/>
              <w:bottom w:val="nil"/>
              <w:right w:val="nil"/>
            </w:tcBorders>
          </w:tcPr>
          <w:p w14:paraId="69DC34E7" w14:textId="02A31035" w:rsidR="00354515" w:rsidRPr="00354515" w:rsidRDefault="00354515" w:rsidP="00354515">
            <w:pPr>
              <w:jc w:val="both"/>
              <w:rPr>
                <w:rFonts w:ascii="Rubik" w:hAnsi="Rubik" w:cs="Rubik"/>
                <w:bCs/>
                <w:color w:val="000000"/>
                <w:szCs w:val="24"/>
              </w:rPr>
            </w:pPr>
            <w:r w:rsidRPr="00354515">
              <w:rPr>
                <w:rFonts w:ascii="Rubik" w:hAnsi="Rubik" w:cs="Rubik"/>
                <w:bCs/>
                <w:color w:val="000000"/>
                <w:szCs w:val="24"/>
              </w:rPr>
              <w:t xml:space="preserve">Tasks may include: </w:t>
            </w:r>
          </w:p>
          <w:p w14:paraId="5FA6BA28" w14:textId="77777777" w:rsidR="002F265B" w:rsidRPr="002F265B" w:rsidRDefault="002F265B" w:rsidP="002F265B">
            <w:pPr>
              <w:numPr>
                <w:ilvl w:val="0"/>
                <w:numId w:val="25"/>
              </w:numPr>
              <w:spacing w:after="160" w:line="278" w:lineRule="auto"/>
              <w:contextualSpacing/>
              <w:jc w:val="both"/>
              <w:rPr>
                <w:rFonts w:ascii="Rubik" w:eastAsia="Aptos" w:hAnsi="Rubik" w:cs="Rubik"/>
                <w:bCs/>
                <w:color w:val="000000"/>
                <w:kern w:val="2"/>
                <w:szCs w:val="24"/>
                <w14:ligatures w14:val="standardContextual"/>
              </w:rPr>
            </w:pPr>
            <w:r w:rsidRPr="002F265B">
              <w:rPr>
                <w:rFonts w:ascii="Rubik" w:eastAsia="Aptos" w:hAnsi="Rubik" w:cs="Rubik"/>
                <w:bCs/>
                <w:color w:val="000000"/>
                <w:kern w:val="2"/>
                <w:szCs w:val="24"/>
                <w14:ligatures w14:val="standardContextual"/>
              </w:rPr>
              <w:t>Completing regular wildlife monitoring activities, including:</w:t>
            </w:r>
          </w:p>
          <w:p w14:paraId="1A408652" w14:textId="77777777" w:rsidR="002F265B" w:rsidRPr="002F265B" w:rsidRDefault="002F265B" w:rsidP="002F265B">
            <w:pPr>
              <w:numPr>
                <w:ilvl w:val="1"/>
                <w:numId w:val="25"/>
              </w:numPr>
              <w:spacing w:after="160" w:line="278" w:lineRule="auto"/>
              <w:contextualSpacing/>
              <w:jc w:val="both"/>
              <w:rPr>
                <w:rFonts w:ascii="Rubik" w:eastAsia="Aptos" w:hAnsi="Rubik" w:cs="Rubik"/>
                <w:bCs/>
                <w:color w:val="000000"/>
                <w:kern w:val="2"/>
                <w:szCs w:val="24"/>
                <w14:ligatures w14:val="standardContextual"/>
              </w:rPr>
            </w:pPr>
            <w:r w:rsidRPr="002F265B">
              <w:rPr>
                <w:rFonts w:ascii="Rubik" w:eastAsia="Aptos" w:hAnsi="Rubik" w:cs="Rubik"/>
                <w:bCs/>
                <w:color w:val="000000"/>
                <w:kern w:val="2"/>
                <w:szCs w:val="24"/>
                <w14:ligatures w14:val="standardContextual"/>
              </w:rPr>
              <w:t>Bee, butterfly and bird transect walks</w:t>
            </w:r>
          </w:p>
          <w:p w14:paraId="386DBFF2" w14:textId="77777777" w:rsidR="002F265B" w:rsidRPr="002F265B" w:rsidRDefault="002F265B" w:rsidP="002F265B">
            <w:pPr>
              <w:numPr>
                <w:ilvl w:val="1"/>
                <w:numId w:val="25"/>
              </w:numPr>
              <w:spacing w:after="160" w:line="278" w:lineRule="auto"/>
              <w:contextualSpacing/>
              <w:jc w:val="both"/>
              <w:rPr>
                <w:rFonts w:ascii="Rubik" w:eastAsia="Aptos" w:hAnsi="Rubik" w:cs="Rubik"/>
                <w:bCs/>
                <w:color w:val="000000"/>
                <w:kern w:val="2"/>
                <w:szCs w:val="24"/>
                <w14:ligatures w14:val="standardContextual"/>
              </w:rPr>
            </w:pPr>
            <w:r w:rsidRPr="002F265B">
              <w:rPr>
                <w:rFonts w:ascii="Rubik" w:eastAsia="Aptos" w:hAnsi="Rubik" w:cs="Rubik"/>
                <w:bCs/>
                <w:color w:val="000000"/>
                <w:kern w:val="2"/>
                <w:szCs w:val="24"/>
                <w14:ligatures w14:val="standardContextual"/>
              </w:rPr>
              <w:t>Reptile mat checking</w:t>
            </w:r>
          </w:p>
          <w:p w14:paraId="65697DAE" w14:textId="77777777" w:rsidR="002F265B" w:rsidRPr="002F265B" w:rsidRDefault="002F265B" w:rsidP="002F265B">
            <w:pPr>
              <w:numPr>
                <w:ilvl w:val="1"/>
                <w:numId w:val="25"/>
              </w:numPr>
              <w:spacing w:after="160" w:line="278" w:lineRule="auto"/>
              <w:contextualSpacing/>
              <w:jc w:val="both"/>
              <w:rPr>
                <w:rFonts w:ascii="Rubik" w:eastAsia="Aptos" w:hAnsi="Rubik" w:cs="Rubik"/>
                <w:bCs/>
                <w:color w:val="000000"/>
                <w:kern w:val="2"/>
                <w:szCs w:val="24"/>
                <w14:ligatures w14:val="standardContextual"/>
              </w:rPr>
            </w:pPr>
            <w:r w:rsidRPr="002F265B">
              <w:rPr>
                <w:rFonts w:ascii="Rubik" w:eastAsia="Aptos" w:hAnsi="Rubik" w:cs="Rubik"/>
                <w:bCs/>
                <w:color w:val="000000"/>
                <w:kern w:val="2"/>
                <w:szCs w:val="24"/>
                <w14:ligatures w14:val="standardContextual"/>
              </w:rPr>
              <w:t>Deploying and checking bioacoustic monitors and camera traps</w:t>
            </w:r>
          </w:p>
          <w:p w14:paraId="1B076317" w14:textId="77777777" w:rsidR="002F265B" w:rsidRPr="002F265B" w:rsidRDefault="002F265B" w:rsidP="002F265B">
            <w:pPr>
              <w:numPr>
                <w:ilvl w:val="0"/>
                <w:numId w:val="25"/>
              </w:numPr>
              <w:spacing w:after="160" w:line="278" w:lineRule="auto"/>
              <w:contextualSpacing/>
              <w:jc w:val="both"/>
              <w:rPr>
                <w:rFonts w:ascii="Rubik" w:eastAsia="Aptos" w:hAnsi="Rubik" w:cs="Rubik"/>
                <w:bCs/>
                <w:color w:val="000000"/>
                <w:kern w:val="2"/>
                <w:szCs w:val="24"/>
                <w14:ligatures w14:val="standardContextual"/>
              </w:rPr>
            </w:pPr>
            <w:r w:rsidRPr="002F265B">
              <w:rPr>
                <w:rFonts w:ascii="Rubik" w:eastAsia="Aptos" w:hAnsi="Rubik" w:cs="Rubik"/>
                <w:bCs/>
                <w:color w:val="000000"/>
                <w:kern w:val="2"/>
                <w:szCs w:val="24"/>
                <w14:ligatures w14:val="standardContextual"/>
              </w:rPr>
              <w:t xml:space="preserve">Occasional additional monitoring tasks, such as deploying and checking moth traps, completing bat surveys - using bioacoustic monitors and bat detectors </w:t>
            </w:r>
          </w:p>
          <w:p w14:paraId="3F1A98F6" w14:textId="3A4D7EA3" w:rsidR="003252EF" w:rsidRPr="002F265B" w:rsidRDefault="002F265B" w:rsidP="002F265B">
            <w:pPr>
              <w:numPr>
                <w:ilvl w:val="0"/>
                <w:numId w:val="25"/>
              </w:numPr>
              <w:spacing w:after="160" w:line="278" w:lineRule="auto"/>
              <w:contextualSpacing/>
              <w:jc w:val="both"/>
              <w:rPr>
                <w:rFonts w:ascii="Rubik" w:eastAsia="Aptos" w:hAnsi="Rubik" w:cs="Rubik"/>
                <w:bCs/>
                <w:color w:val="000000"/>
                <w:kern w:val="2"/>
                <w:szCs w:val="24"/>
                <w14:ligatures w14:val="standardContextual"/>
              </w:rPr>
            </w:pPr>
            <w:r w:rsidRPr="002F265B">
              <w:rPr>
                <w:rFonts w:ascii="Rubik" w:eastAsia="Aptos" w:hAnsi="Rubik" w:cs="Rubik"/>
                <w:bCs/>
                <w:color w:val="000000"/>
                <w:kern w:val="2"/>
                <w:szCs w:val="24"/>
                <w14:ligatures w14:val="standardContextual"/>
              </w:rPr>
              <w:lastRenderedPageBreak/>
              <w:t>Recording and reporting data collected during monitoring activity – both to volunteer supervisor and to national monitoring schemes</w:t>
            </w:r>
          </w:p>
          <w:p w14:paraId="3F991570" w14:textId="77777777" w:rsidR="003252EF" w:rsidRPr="00BC503B" w:rsidRDefault="003252EF" w:rsidP="00FC1301">
            <w:pPr>
              <w:pStyle w:val="ListParagraph"/>
              <w:jc w:val="both"/>
              <w:rPr>
                <w:rFonts w:ascii="Rubik" w:hAnsi="Rubik" w:cs="Rubik"/>
                <w:b/>
                <w:color w:val="000000"/>
                <w:szCs w:val="24"/>
              </w:rPr>
            </w:pPr>
          </w:p>
        </w:tc>
      </w:tr>
      <w:tr w:rsidR="00FC1301" w:rsidRPr="00BC503B" w14:paraId="2401B198" w14:textId="77777777" w:rsidTr="64C52E91">
        <w:tc>
          <w:tcPr>
            <w:tcW w:w="2352" w:type="dxa"/>
            <w:tcBorders>
              <w:top w:val="nil"/>
              <w:left w:val="nil"/>
              <w:bottom w:val="dashSmallGap" w:sz="4" w:space="0" w:color="auto"/>
              <w:right w:val="nil"/>
            </w:tcBorders>
          </w:tcPr>
          <w:p w14:paraId="544246C1" w14:textId="77777777" w:rsidR="00551616" w:rsidRDefault="00551616" w:rsidP="006F0653">
            <w:pPr>
              <w:jc w:val="both"/>
              <w:rPr>
                <w:rFonts w:ascii="Rubik" w:hAnsi="Rubik" w:cs="Rubik"/>
                <w:b/>
                <w:color w:val="000000"/>
                <w:sz w:val="28"/>
                <w:szCs w:val="28"/>
              </w:rPr>
            </w:pPr>
            <w:r>
              <w:rPr>
                <w:rFonts w:ascii="Rubik" w:hAnsi="Rubik" w:cs="Rubik"/>
                <w:b/>
                <w:color w:val="000000"/>
                <w:sz w:val="28"/>
                <w:szCs w:val="28"/>
              </w:rPr>
              <w:lastRenderedPageBreak/>
              <w:t>Desirable frequency/</w:t>
            </w:r>
          </w:p>
          <w:p w14:paraId="2401B191" w14:textId="0617A5DA" w:rsidR="00FC1301" w:rsidRPr="00BC503B" w:rsidRDefault="00551616" w:rsidP="006F0653">
            <w:pPr>
              <w:jc w:val="both"/>
              <w:rPr>
                <w:rFonts w:ascii="Rubik" w:hAnsi="Rubik" w:cs="Rubik"/>
                <w:b/>
                <w:color w:val="000000"/>
                <w:sz w:val="28"/>
                <w:szCs w:val="28"/>
              </w:rPr>
            </w:pPr>
            <w:r>
              <w:rPr>
                <w:rFonts w:ascii="Rubik" w:hAnsi="Rubik" w:cs="Rubik"/>
                <w:b/>
                <w:color w:val="000000"/>
                <w:sz w:val="28"/>
                <w:szCs w:val="28"/>
              </w:rPr>
              <w:t>duration</w:t>
            </w:r>
          </w:p>
          <w:p w14:paraId="00364D27" w14:textId="4ACD9BBE" w:rsidR="00FC1301" w:rsidRPr="00BC503B" w:rsidRDefault="00FC1301" w:rsidP="0C9374A9">
            <w:pPr>
              <w:jc w:val="both"/>
              <w:rPr>
                <w:rFonts w:ascii="Rubik" w:hAnsi="Rubik" w:cs="Rubik"/>
                <w:b/>
                <w:bCs/>
                <w:color w:val="000000" w:themeColor="text1"/>
                <w:sz w:val="28"/>
                <w:szCs w:val="28"/>
              </w:rPr>
            </w:pPr>
          </w:p>
          <w:p w14:paraId="69824262" w14:textId="19927332" w:rsidR="00FC1301" w:rsidRPr="00BC503B" w:rsidRDefault="29F9CA18" w:rsidP="0C9374A9">
            <w:pPr>
              <w:rPr>
                <w:rFonts w:ascii="Rubik" w:hAnsi="Rubik" w:cs="Rubik"/>
                <w:b/>
                <w:bCs/>
                <w:color w:val="000000" w:themeColor="text1"/>
                <w:sz w:val="28"/>
                <w:szCs w:val="28"/>
              </w:rPr>
            </w:pPr>
            <w:r w:rsidRPr="0C9374A9">
              <w:rPr>
                <w:rFonts w:ascii="Rubik" w:hAnsi="Rubik" w:cs="Rubik"/>
                <w:b/>
                <w:bCs/>
                <w:color w:val="000000" w:themeColor="text1"/>
                <w:sz w:val="28"/>
                <w:szCs w:val="28"/>
              </w:rPr>
              <w:t>What benefits can you expect from this volunteering role?</w:t>
            </w:r>
          </w:p>
          <w:p w14:paraId="2401B192" w14:textId="4A4A8FCB" w:rsidR="00FC1301" w:rsidRPr="00BC503B" w:rsidRDefault="00FC1301" w:rsidP="0C9374A9">
            <w:pPr>
              <w:jc w:val="both"/>
              <w:rPr>
                <w:rFonts w:ascii="Rubik" w:hAnsi="Rubik" w:cs="Rubik"/>
                <w:b/>
                <w:bCs/>
                <w:color w:val="000000"/>
                <w:sz w:val="28"/>
                <w:szCs w:val="28"/>
              </w:rPr>
            </w:pPr>
          </w:p>
        </w:tc>
        <w:tc>
          <w:tcPr>
            <w:tcW w:w="405" w:type="dxa"/>
            <w:tcBorders>
              <w:top w:val="nil"/>
              <w:left w:val="nil"/>
              <w:bottom w:val="dashSmallGap" w:sz="4" w:space="0" w:color="auto"/>
              <w:right w:val="nil"/>
            </w:tcBorders>
          </w:tcPr>
          <w:p w14:paraId="14F4DF6B" w14:textId="6A8B7060" w:rsidR="00FC1301" w:rsidRPr="00BC503B" w:rsidRDefault="00FC1301" w:rsidP="0C9374A9">
            <w:pPr>
              <w:jc w:val="both"/>
              <w:rPr>
                <w:rFonts w:ascii="Rubik" w:hAnsi="Rubik" w:cs="Rubik"/>
                <w:b/>
                <w:bCs/>
                <w:color w:val="000000" w:themeColor="text1"/>
              </w:rPr>
            </w:pPr>
            <w:r w:rsidRPr="0C9374A9">
              <w:rPr>
                <w:rFonts w:ascii="Rubik" w:hAnsi="Rubik" w:cs="Rubik"/>
                <w:b/>
                <w:bCs/>
                <w:color w:val="000000" w:themeColor="text1"/>
              </w:rPr>
              <w:t>:</w:t>
            </w:r>
          </w:p>
          <w:p w14:paraId="4881F6EF" w14:textId="5DBCD9E0" w:rsidR="00FC1301" w:rsidRPr="00BC503B" w:rsidRDefault="00FC1301" w:rsidP="0C9374A9">
            <w:pPr>
              <w:jc w:val="both"/>
              <w:rPr>
                <w:rFonts w:ascii="Rubik" w:hAnsi="Rubik" w:cs="Rubik"/>
                <w:b/>
                <w:bCs/>
                <w:color w:val="000000" w:themeColor="text1"/>
              </w:rPr>
            </w:pPr>
          </w:p>
          <w:p w14:paraId="688B9E20" w14:textId="6326D751" w:rsidR="00FC1301" w:rsidRPr="00BC503B" w:rsidRDefault="00FC1301" w:rsidP="0C9374A9">
            <w:pPr>
              <w:jc w:val="both"/>
              <w:rPr>
                <w:rFonts w:ascii="Rubik" w:hAnsi="Rubik" w:cs="Rubik"/>
                <w:b/>
                <w:bCs/>
                <w:color w:val="000000" w:themeColor="text1"/>
              </w:rPr>
            </w:pPr>
          </w:p>
          <w:p w14:paraId="28DF08DC" w14:textId="37B377FA" w:rsidR="00FC1301" w:rsidRPr="00BC503B" w:rsidRDefault="00FC1301" w:rsidP="0C9374A9">
            <w:pPr>
              <w:jc w:val="both"/>
              <w:rPr>
                <w:rFonts w:ascii="Rubik" w:hAnsi="Rubik" w:cs="Rubik"/>
                <w:b/>
                <w:bCs/>
                <w:color w:val="000000" w:themeColor="text1"/>
              </w:rPr>
            </w:pPr>
          </w:p>
          <w:p w14:paraId="6E4F4355" w14:textId="5AF45BCA" w:rsidR="00FC1301" w:rsidRPr="00BC503B" w:rsidRDefault="00FC1301" w:rsidP="0C9374A9">
            <w:pPr>
              <w:jc w:val="both"/>
              <w:rPr>
                <w:rFonts w:ascii="Rubik" w:hAnsi="Rubik" w:cs="Rubik"/>
                <w:b/>
                <w:bCs/>
                <w:color w:val="000000" w:themeColor="text1"/>
              </w:rPr>
            </w:pPr>
          </w:p>
          <w:p w14:paraId="2401B193" w14:textId="6F7C022D" w:rsidR="00FC1301" w:rsidRPr="00BC503B" w:rsidRDefault="239333B4" w:rsidP="0C9374A9">
            <w:pPr>
              <w:jc w:val="both"/>
              <w:rPr>
                <w:rFonts w:ascii="Rubik" w:hAnsi="Rubik" w:cs="Rubik"/>
                <w:b/>
                <w:bCs/>
                <w:color w:val="000000"/>
              </w:rPr>
            </w:pPr>
            <w:r w:rsidRPr="0C9374A9">
              <w:rPr>
                <w:rFonts w:ascii="Rubik" w:hAnsi="Rubik" w:cs="Rubik"/>
                <w:b/>
                <w:bCs/>
                <w:color w:val="000000" w:themeColor="text1"/>
              </w:rPr>
              <w:t>:</w:t>
            </w:r>
          </w:p>
        </w:tc>
        <w:tc>
          <w:tcPr>
            <w:tcW w:w="6979" w:type="dxa"/>
            <w:tcBorders>
              <w:top w:val="nil"/>
              <w:left w:val="nil"/>
              <w:bottom w:val="dashSmallGap" w:sz="4" w:space="0" w:color="auto"/>
              <w:right w:val="nil"/>
            </w:tcBorders>
          </w:tcPr>
          <w:p w14:paraId="2401B195" w14:textId="22706EF1" w:rsidR="00FC1301" w:rsidRPr="00354515" w:rsidRDefault="00354515" w:rsidP="006F0653">
            <w:pPr>
              <w:jc w:val="both"/>
              <w:rPr>
                <w:rFonts w:ascii="Rubik" w:hAnsi="Rubik" w:cs="Rubik"/>
                <w:bCs/>
                <w:color w:val="000000"/>
                <w:szCs w:val="24"/>
              </w:rPr>
            </w:pPr>
            <w:r w:rsidRPr="00354515">
              <w:rPr>
                <w:rFonts w:ascii="Rubik" w:hAnsi="Rubik" w:cs="Rubik"/>
                <w:bCs/>
                <w:color w:val="000000"/>
                <w:szCs w:val="24"/>
              </w:rPr>
              <w:t>Flexible dates and hours, weekly</w:t>
            </w:r>
          </w:p>
          <w:p w14:paraId="2401B196" w14:textId="77777777" w:rsidR="00FC1301" w:rsidRPr="00BC503B" w:rsidRDefault="00FC1301" w:rsidP="006F0653">
            <w:pPr>
              <w:jc w:val="both"/>
              <w:rPr>
                <w:rFonts w:ascii="Rubik" w:hAnsi="Rubik" w:cs="Rubik"/>
                <w:b/>
                <w:color w:val="000000"/>
                <w:szCs w:val="24"/>
              </w:rPr>
            </w:pPr>
          </w:p>
          <w:p w14:paraId="362E18CE" w14:textId="77777777" w:rsidR="00FC1301" w:rsidRDefault="00FC1301" w:rsidP="006F0653">
            <w:pPr>
              <w:jc w:val="both"/>
              <w:rPr>
                <w:rFonts w:ascii="Rubik" w:hAnsi="Rubik" w:cs="Rubik"/>
                <w:b/>
                <w:color w:val="000000"/>
                <w:szCs w:val="24"/>
              </w:rPr>
            </w:pPr>
          </w:p>
          <w:p w14:paraId="6B527CAA" w14:textId="77777777" w:rsidR="00104F0D" w:rsidRDefault="00104F0D" w:rsidP="00104F0D">
            <w:pPr>
              <w:jc w:val="both"/>
              <w:rPr>
                <w:rFonts w:ascii="Rubik" w:hAnsi="Rubik" w:cs="Rubik"/>
                <w:color w:val="000000" w:themeColor="text1"/>
              </w:rPr>
            </w:pPr>
          </w:p>
          <w:p w14:paraId="5740D06D" w14:textId="77777777" w:rsidR="00104F0D" w:rsidRDefault="00104F0D" w:rsidP="00104F0D">
            <w:pPr>
              <w:jc w:val="both"/>
              <w:rPr>
                <w:rFonts w:ascii="Rubik" w:hAnsi="Rubik" w:cs="Rubik"/>
                <w:color w:val="000000" w:themeColor="text1"/>
              </w:rPr>
            </w:pPr>
          </w:p>
          <w:p w14:paraId="767FF34F" w14:textId="7160D7BB" w:rsidR="002F265B" w:rsidRDefault="002F265B" w:rsidP="64C52E91">
            <w:pPr>
              <w:pStyle w:val="ListParagraph"/>
              <w:numPr>
                <w:ilvl w:val="0"/>
                <w:numId w:val="24"/>
              </w:numPr>
              <w:jc w:val="both"/>
              <w:rPr>
                <w:rFonts w:ascii="Rubik" w:eastAsia="Rubik" w:hAnsi="Rubik" w:cs="Rubik"/>
                <w:color w:val="000000" w:themeColor="text1"/>
                <w:szCs w:val="24"/>
              </w:rPr>
            </w:pPr>
            <w:r>
              <w:rPr>
                <w:rFonts w:ascii="Rubik" w:eastAsia="Rubik" w:hAnsi="Rubik" w:cs="Rubik"/>
                <w:color w:val="000000" w:themeColor="text1"/>
                <w:szCs w:val="24"/>
              </w:rPr>
              <w:t>Experience in wildlife monitoring and surveying techniques</w:t>
            </w:r>
          </w:p>
          <w:p w14:paraId="27B00F6F" w14:textId="27D0209D" w:rsidR="78724C6D" w:rsidRPr="002F265B" w:rsidRDefault="78724C6D" w:rsidP="64C52E91">
            <w:pPr>
              <w:pStyle w:val="ListParagraph"/>
              <w:numPr>
                <w:ilvl w:val="0"/>
                <w:numId w:val="24"/>
              </w:numPr>
              <w:jc w:val="both"/>
              <w:rPr>
                <w:rFonts w:ascii="Rubik" w:eastAsia="Rubik" w:hAnsi="Rubik" w:cs="Rubik"/>
                <w:color w:val="000000" w:themeColor="text1"/>
                <w:szCs w:val="24"/>
              </w:rPr>
            </w:pPr>
            <w:r w:rsidRPr="002F265B">
              <w:rPr>
                <w:rFonts w:ascii="Rubik" w:eastAsia="Rubik" w:hAnsi="Rubik" w:cs="Rubik"/>
                <w:color w:val="000000" w:themeColor="text1"/>
                <w:szCs w:val="24"/>
              </w:rPr>
              <w:t>Supportive Volunteering Environment.</w:t>
            </w:r>
          </w:p>
          <w:p w14:paraId="533B4385" w14:textId="4D35E647" w:rsidR="2AA58B12" w:rsidRPr="002F265B" w:rsidRDefault="2AA58B12" w:rsidP="64C52E91">
            <w:pPr>
              <w:pStyle w:val="ListParagraph"/>
              <w:numPr>
                <w:ilvl w:val="0"/>
                <w:numId w:val="24"/>
              </w:numPr>
              <w:jc w:val="both"/>
              <w:rPr>
                <w:rFonts w:ascii="Rubik" w:eastAsia="Rubik" w:hAnsi="Rubik" w:cs="Rubik"/>
                <w:color w:val="000000" w:themeColor="text1"/>
                <w:szCs w:val="24"/>
              </w:rPr>
            </w:pPr>
            <w:r w:rsidRPr="002F265B">
              <w:rPr>
                <w:rFonts w:ascii="Rubik" w:eastAsia="Rubik" w:hAnsi="Rubik" w:cs="Rubik"/>
                <w:color w:val="000000" w:themeColor="text1"/>
                <w:szCs w:val="24"/>
              </w:rPr>
              <w:t>Oversi</w:t>
            </w:r>
            <w:r w:rsidR="002F265B">
              <w:rPr>
                <w:rFonts w:ascii="Rubik" w:eastAsia="Rubik" w:hAnsi="Rubik" w:cs="Rubik"/>
                <w:color w:val="000000" w:themeColor="text1"/>
                <w:szCs w:val="24"/>
              </w:rPr>
              <w:t>ght</w:t>
            </w:r>
            <w:r w:rsidRPr="002F265B">
              <w:rPr>
                <w:rFonts w:ascii="Rubik" w:eastAsia="Rubik" w:hAnsi="Rubik" w:cs="Rubik"/>
                <w:color w:val="000000" w:themeColor="text1"/>
                <w:szCs w:val="24"/>
              </w:rPr>
              <w:t xml:space="preserve"> throughout their volunteering role. </w:t>
            </w:r>
          </w:p>
          <w:p w14:paraId="304B55F0" w14:textId="67BB2137" w:rsidR="1A03EA60" w:rsidRPr="002F265B" w:rsidRDefault="1A03EA60" w:rsidP="64C52E91">
            <w:pPr>
              <w:pStyle w:val="ListParagraph"/>
              <w:numPr>
                <w:ilvl w:val="0"/>
                <w:numId w:val="24"/>
              </w:numPr>
              <w:jc w:val="both"/>
              <w:rPr>
                <w:rFonts w:ascii="Rubik" w:eastAsia="Rubik" w:hAnsi="Rubik" w:cs="Rubik"/>
                <w:color w:val="000000" w:themeColor="text1"/>
                <w:szCs w:val="24"/>
              </w:rPr>
            </w:pPr>
            <w:r w:rsidRPr="002F265B">
              <w:rPr>
                <w:rFonts w:ascii="Rubik" w:eastAsia="Rubik" w:hAnsi="Rubik" w:cs="Rubik"/>
                <w:color w:val="000000" w:themeColor="text1"/>
                <w:szCs w:val="24"/>
              </w:rPr>
              <w:t>R</w:t>
            </w:r>
            <w:r w:rsidR="2AA58B12" w:rsidRPr="002F265B">
              <w:rPr>
                <w:rFonts w:ascii="Rubik" w:eastAsia="Rubik" w:hAnsi="Rubik" w:cs="Rubik"/>
                <w:color w:val="000000" w:themeColor="text1"/>
                <w:szCs w:val="24"/>
              </w:rPr>
              <w:t>eimbursement of out-of-pocket expenses in line with AWT’s HR policies and as agreed in advance with their supervisor/manager.</w:t>
            </w:r>
          </w:p>
          <w:p w14:paraId="00CF4DEB" w14:textId="01D30B88" w:rsidR="2AA58B12" w:rsidRPr="002F265B" w:rsidRDefault="2AA58B12" w:rsidP="64C52E91">
            <w:pPr>
              <w:pStyle w:val="ListParagraph"/>
              <w:numPr>
                <w:ilvl w:val="0"/>
                <w:numId w:val="24"/>
              </w:numPr>
              <w:jc w:val="both"/>
              <w:rPr>
                <w:rFonts w:ascii="Rubik" w:eastAsia="Rubik" w:hAnsi="Rubik" w:cs="Rubik"/>
                <w:color w:val="000000" w:themeColor="text1"/>
                <w:szCs w:val="24"/>
              </w:rPr>
            </w:pPr>
            <w:r w:rsidRPr="002F265B">
              <w:rPr>
                <w:rFonts w:ascii="Rubik" w:eastAsia="Rubik" w:hAnsi="Rubik" w:cs="Rubik"/>
                <w:color w:val="000000" w:themeColor="text1"/>
                <w:szCs w:val="24"/>
              </w:rPr>
              <w:t>A safe and comfortable environment, ensuring volunteers feel at ease when expressing their capabilities and preferences for tasks while volunteering.</w:t>
            </w:r>
          </w:p>
          <w:p w14:paraId="6EA98982" w14:textId="5F1DF53B" w:rsidR="64C52E91" w:rsidRDefault="64C52E91" w:rsidP="64C52E91">
            <w:pPr>
              <w:jc w:val="both"/>
              <w:rPr>
                <w:rFonts w:ascii="Rubik" w:hAnsi="Rubik" w:cs="Rubik"/>
                <w:color w:val="000000" w:themeColor="text1"/>
                <w:szCs w:val="24"/>
              </w:rPr>
            </w:pPr>
          </w:p>
          <w:p w14:paraId="6028FE2A" w14:textId="3A4F8514" w:rsidR="00104F0D" w:rsidRPr="00104F0D" w:rsidRDefault="00104F0D" w:rsidP="00F41357">
            <w:pPr>
              <w:pStyle w:val="ListParagraph"/>
              <w:jc w:val="both"/>
              <w:rPr>
                <w:rFonts w:ascii="Rubik" w:hAnsi="Rubik" w:cs="Rubik"/>
                <w:color w:val="000000" w:themeColor="text1"/>
              </w:rPr>
            </w:pPr>
          </w:p>
          <w:p w14:paraId="2401B197" w14:textId="7139805F" w:rsidR="00104F0D" w:rsidRPr="00104F0D" w:rsidRDefault="00104F0D" w:rsidP="0723FF72">
            <w:pPr>
              <w:jc w:val="both"/>
              <w:rPr>
                <w:rFonts w:ascii="Rubik" w:hAnsi="Rubik" w:cs="Rubik"/>
                <w:color w:val="000000"/>
              </w:rPr>
            </w:pPr>
          </w:p>
        </w:tc>
      </w:tr>
      <w:tr w:rsidR="00551616" w:rsidRPr="00BC503B" w14:paraId="21CAF97A" w14:textId="77777777" w:rsidTr="64C52E91">
        <w:trPr>
          <w:trHeight w:val="1485"/>
        </w:trPr>
        <w:tc>
          <w:tcPr>
            <w:tcW w:w="2352" w:type="dxa"/>
            <w:tcBorders>
              <w:top w:val="dashSmallGap" w:sz="4" w:space="0" w:color="auto"/>
              <w:left w:val="dashSmallGap" w:sz="4" w:space="0" w:color="auto"/>
              <w:bottom w:val="dashSmallGap" w:sz="4" w:space="0" w:color="auto"/>
              <w:right w:val="dashSmallGap" w:sz="4" w:space="0" w:color="auto"/>
            </w:tcBorders>
          </w:tcPr>
          <w:p w14:paraId="51561697" w14:textId="5F96A9A8" w:rsidR="00551616" w:rsidRDefault="00551616" w:rsidP="003252EF">
            <w:pPr>
              <w:rPr>
                <w:rFonts w:ascii="Rubik" w:hAnsi="Rubik" w:cs="Rubik"/>
                <w:b/>
                <w:color w:val="000000"/>
                <w:sz w:val="28"/>
                <w:szCs w:val="28"/>
              </w:rPr>
            </w:pPr>
            <w:r>
              <w:rPr>
                <w:rFonts w:ascii="Rubik" w:hAnsi="Rubik" w:cs="Rubik"/>
                <w:b/>
                <w:color w:val="000000"/>
                <w:sz w:val="28"/>
                <w:szCs w:val="28"/>
              </w:rPr>
              <w:t>Desirable attributes and skills</w:t>
            </w:r>
          </w:p>
        </w:tc>
        <w:tc>
          <w:tcPr>
            <w:tcW w:w="405" w:type="dxa"/>
            <w:tcBorders>
              <w:top w:val="dashSmallGap" w:sz="4" w:space="0" w:color="auto"/>
              <w:left w:val="dashSmallGap" w:sz="4" w:space="0" w:color="auto"/>
              <w:bottom w:val="dashSmallGap" w:sz="4" w:space="0" w:color="auto"/>
              <w:right w:val="dashSmallGap" w:sz="4" w:space="0" w:color="auto"/>
            </w:tcBorders>
          </w:tcPr>
          <w:p w14:paraId="6EAD76BE" w14:textId="31F77B3B" w:rsidR="00551616" w:rsidRPr="00BC503B" w:rsidRDefault="00551616" w:rsidP="00551616">
            <w:pPr>
              <w:jc w:val="both"/>
              <w:rPr>
                <w:rFonts w:ascii="Rubik" w:hAnsi="Rubik" w:cs="Rubik"/>
                <w:b/>
                <w:color w:val="000000"/>
                <w:szCs w:val="24"/>
              </w:rPr>
            </w:pPr>
            <w:r w:rsidRPr="00BC503B">
              <w:rPr>
                <w:rFonts w:ascii="Rubik" w:hAnsi="Rubik" w:cs="Rubik"/>
                <w:b/>
                <w:color w:val="000000"/>
                <w:szCs w:val="24"/>
              </w:rPr>
              <w:t>:</w:t>
            </w:r>
          </w:p>
        </w:tc>
        <w:tc>
          <w:tcPr>
            <w:tcW w:w="6979" w:type="dxa"/>
            <w:tcBorders>
              <w:top w:val="dashSmallGap" w:sz="4" w:space="0" w:color="auto"/>
              <w:left w:val="dashSmallGap" w:sz="4" w:space="0" w:color="auto"/>
              <w:bottom w:val="dashSmallGap" w:sz="4" w:space="0" w:color="auto"/>
              <w:right w:val="dashSmallGap" w:sz="4" w:space="0" w:color="auto"/>
            </w:tcBorders>
          </w:tcPr>
          <w:p w14:paraId="2F131DBB" w14:textId="77777777" w:rsidR="002F265B" w:rsidRPr="002F265B" w:rsidRDefault="002F265B" w:rsidP="002F265B">
            <w:pPr>
              <w:pStyle w:val="ListParagraph"/>
              <w:numPr>
                <w:ilvl w:val="0"/>
                <w:numId w:val="26"/>
              </w:numPr>
              <w:jc w:val="both"/>
              <w:rPr>
                <w:rFonts w:ascii="Rubik" w:hAnsi="Rubik" w:cs="Rubik"/>
                <w:bCs/>
                <w:color w:val="000000"/>
                <w:szCs w:val="24"/>
              </w:rPr>
            </w:pPr>
            <w:r>
              <w:rPr>
                <w:rFonts w:ascii="Rubik" w:hAnsi="Rubik" w:cs="Rubik"/>
                <w:bCs/>
                <w:color w:val="000000"/>
                <w:szCs w:val="24"/>
              </w:rPr>
              <w:t>Punctual and reliable</w:t>
            </w:r>
          </w:p>
          <w:p w14:paraId="0B686B40" w14:textId="77777777" w:rsidR="002F265B" w:rsidRPr="002F265B" w:rsidRDefault="002F265B" w:rsidP="002F265B">
            <w:pPr>
              <w:pStyle w:val="ListParagraph"/>
              <w:numPr>
                <w:ilvl w:val="0"/>
                <w:numId w:val="26"/>
              </w:numPr>
              <w:jc w:val="both"/>
              <w:rPr>
                <w:rFonts w:ascii="Rubik" w:hAnsi="Rubik" w:cs="Rubik"/>
                <w:bCs/>
                <w:color w:val="000000"/>
                <w:szCs w:val="24"/>
              </w:rPr>
            </w:pPr>
            <w:r w:rsidRPr="002F265B">
              <w:rPr>
                <w:rFonts w:ascii="Rubik" w:hAnsi="Rubik" w:cs="Rubik"/>
                <w:bCs/>
                <w:color w:val="000000"/>
                <w:szCs w:val="24"/>
              </w:rPr>
              <w:t>Interest in data collection and reporting</w:t>
            </w:r>
          </w:p>
          <w:p w14:paraId="2B4271C3" w14:textId="3FE72156" w:rsidR="002F265B" w:rsidRDefault="002F265B" w:rsidP="002F265B">
            <w:pPr>
              <w:pStyle w:val="ListParagraph"/>
              <w:numPr>
                <w:ilvl w:val="0"/>
                <w:numId w:val="26"/>
              </w:numPr>
              <w:jc w:val="both"/>
              <w:rPr>
                <w:rFonts w:ascii="Rubik" w:hAnsi="Rubik" w:cs="Rubik"/>
                <w:bCs/>
                <w:color w:val="000000"/>
                <w:szCs w:val="24"/>
              </w:rPr>
            </w:pPr>
            <w:r w:rsidRPr="002F265B">
              <w:rPr>
                <w:rFonts w:ascii="Rubik" w:hAnsi="Rubik" w:cs="Rubik"/>
                <w:bCs/>
                <w:color w:val="000000"/>
                <w:szCs w:val="24"/>
              </w:rPr>
              <w:t>Good species ID or a desire to learn</w:t>
            </w:r>
          </w:p>
          <w:p w14:paraId="447276D2" w14:textId="38763E57" w:rsidR="002F265B" w:rsidRDefault="002F265B" w:rsidP="002F265B">
            <w:pPr>
              <w:pStyle w:val="ListParagraph"/>
              <w:numPr>
                <w:ilvl w:val="0"/>
                <w:numId w:val="26"/>
              </w:numPr>
              <w:jc w:val="both"/>
              <w:rPr>
                <w:rFonts w:ascii="Rubik" w:hAnsi="Rubik" w:cs="Rubik"/>
                <w:bCs/>
                <w:color w:val="000000"/>
                <w:szCs w:val="24"/>
              </w:rPr>
            </w:pPr>
            <w:r>
              <w:rPr>
                <w:rFonts w:ascii="Rubik" w:hAnsi="Rubik" w:cs="Rubik"/>
                <w:bCs/>
                <w:color w:val="000000"/>
                <w:szCs w:val="24"/>
              </w:rPr>
              <w:t>Experience in wildlife monitoring may be helpful, but is not essential – training will be delivered for all collection activities</w:t>
            </w:r>
          </w:p>
          <w:p w14:paraId="0FB159B4" w14:textId="4AEB1F2D" w:rsidR="00551616" w:rsidRPr="002F265B" w:rsidRDefault="00551616" w:rsidP="002F265B">
            <w:pPr>
              <w:pStyle w:val="ListParagraph"/>
              <w:jc w:val="both"/>
              <w:rPr>
                <w:rFonts w:ascii="Rubik" w:hAnsi="Rubik" w:cs="Rubik"/>
                <w:b/>
                <w:color w:val="000000"/>
                <w:szCs w:val="24"/>
              </w:rPr>
            </w:pPr>
          </w:p>
        </w:tc>
      </w:tr>
    </w:tbl>
    <w:p w14:paraId="2401B22B" w14:textId="77777777" w:rsidR="00DD047D" w:rsidRPr="00BC503B" w:rsidRDefault="00DD047D">
      <w:pPr>
        <w:rPr>
          <w:rFonts w:ascii="Rubik" w:hAnsi="Rubik" w:cs="Rubik"/>
          <w:sz w:val="22"/>
        </w:rPr>
      </w:pPr>
    </w:p>
    <w:sectPr w:rsidR="00DD047D" w:rsidRPr="00BC503B" w:rsidSect="00B45CC3">
      <w:headerReference w:type="default" r:id="rId10"/>
      <w:footerReference w:type="default" r:id="rId11"/>
      <w:pgSz w:w="11906" w:h="16838"/>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4E6F94" w14:textId="77777777" w:rsidR="003E24BC" w:rsidRDefault="003E24BC">
      <w:r>
        <w:separator/>
      </w:r>
    </w:p>
  </w:endnote>
  <w:endnote w:type="continuationSeparator" w:id="0">
    <w:p w14:paraId="638713F7" w14:textId="77777777" w:rsidR="003E24BC" w:rsidRDefault="003E24BC">
      <w:r>
        <w:continuationSeparator/>
      </w:r>
    </w:p>
  </w:endnote>
  <w:endnote w:type="continuationNotice" w:id="1">
    <w:p w14:paraId="6F92D628" w14:textId="77777777" w:rsidR="003E24BC" w:rsidRDefault="003E24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ubik">
    <w:altName w:val="Arial"/>
    <w:charset w:val="00"/>
    <w:family w:val="auto"/>
    <w:pitch w:val="variable"/>
    <w:sig w:usb0="A0000A6F" w:usb1="4000205B" w:usb2="00000000" w:usb3="00000000" w:csb0="000000B7"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sz w:val="18"/>
        <w:szCs w:val="18"/>
      </w:rPr>
      <w:id w:val="22468659"/>
      <w:docPartObj>
        <w:docPartGallery w:val="Page Numbers (Bottom of Page)"/>
        <w:docPartUnique/>
      </w:docPartObj>
    </w:sdtPr>
    <w:sdtEndPr/>
    <w:sdtContent>
      <w:sdt>
        <w:sdtPr>
          <w:rPr>
            <w:rFonts w:asciiTheme="minorHAnsi" w:hAnsiTheme="minorHAnsi"/>
            <w:sz w:val="18"/>
            <w:szCs w:val="18"/>
          </w:rPr>
          <w:id w:val="565050523"/>
          <w:docPartObj>
            <w:docPartGallery w:val="Page Numbers (Top of Page)"/>
            <w:docPartUnique/>
          </w:docPartObj>
        </w:sdtPr>
        <w:sdtEndPr/>
        <w:sdtContent>
          <w:p w14:paraId="2401B232" w14:textId="3BD26780" w:rsidR="00D72A69" w:rsidRPr="006F0653" w:rsidRDefault="003252EF" w:rsidP="003252EF">
            <w:pPr>
              <w:pStyle w:val="Footer"/>
              <w:rPr>
                <w:rFonts w:asciiTheme="minorHAnsi" w:hAnsiTheme="minorHAnsi"/>
                <w:sz w:val="18"/>
                <w:szCs w:val="18"/>
              </w:rPr>
            </w:pPr>
            <w:r>
              <w:rPr>
                <w:rFonts w:asciiTheme="minorHAnsi" w:hAnsiTheme="minorHAnsi"/>
                <w:sz w:val="18"/>
                <w:szCs w:val="18"/>
              </w:rPr>
              <w:t xml:space="preserve">App 5 HSP-14 Volunteer Paperwork                                                                                                                                                         </w:t>
            </w:r>
            <w:r w:rsidR="00D72A69" w:rsidRPr="006F0653">
              <w:rPr>
                <w:rFonts w:asciiTheme="minorHAnsi" w:hAnsiTheme="minorHAnsi"/>
                <w:sz w:val="18"/>
                <w:szCs w:val="18"/>
              </w:rPr>
              <w:t xml:space="preserve">Page </w:t>
            </w:r>
            <w:r w:rsidR="000E708E" w:rsidRPr="006F0653">
              <w:rPr>
                <w:rFonts w:asciiTheme="minorHAnsi" w:hAnsiTheme="minorHAnsi"/>
                <w:b/>
                <w:sz w:val="18"/>
                <w:szCs w:val="18"/>
              </w:rPr>
              <w:fldChar w:fldCharType="begin"/>
            </w:r>
            <w:r w:rsidR="00D72A69" w:rsidRPr="006F0653">
              <w:rPr>
                <w:rFonts w:asciiTheme="minorHAnsi" w:hAnsiTheme="minorHAnsi"/>
                <w:b/>
                <w:sz w:val="18"/>
                <w:szCs w:val="18"/>
              </w:rPr>
              <w:instrText xml:space="preserve"> PAGE </w:instrText>
            </w:r>
            <w:r w:rsidR="000E708E" w:rsidRPr="006F0653">
              <w:rPr>
                <w:rFonts w:asciiTheme="minorHAnsi" w:hAnsiTheme="minorHAnsi"/>
                <w:b/>
                <w:sz w:val="18"/>
                <w:szCs w:val="18"/>
              </w:rPr>
              <w:fldChar w:fldCharType="separate"/>
            </w:r>
            <w:r w:rsidR="00364F19">
              <w:rPr>
                <w:rFonts w:asciiTheme="minorHAnsi" w:hAnsiTheme="minorHAnsi"/>
                <w:b/>
                <w:noProof/>
                <w:sz w:val="18"/>
                <w:szCs w:val="18"/>
              </w:rPr>
              <w:t>1</w:t>
            </w:r>
            <w:r w:rsidR="000E708E" w:rsidRPr="006F0653">
              <w:rPr>
                <w:rFonts w:asciiTheme="minorHAnsi" w:hAnsiTheme="minorHAnsi"/>
                <w:b/>
                <w:sz w:val="18"/>
                <w:szCs w:val="18"/>
              </w:rPr>
              <w:fldChar w:fldCharType="end"/>
            </w:r>
            <w:r w:rsidR="00D72A69" w:rsidRPr="006F0653">
              <w:rPr>
                <w:rFonts w:asciiTheme="minorHAnsi" w:hAnsiTheme="minorHAnsi"/>
                <w:sz w:val="18"/>
                <w:szCs w:val="18"/>
              </w:rPr>
              <w:t xml:space="preserve"> of </w:t>
            </w:r>
            <w:r w:rsidR="000E708E" w:rsidRPr="006F0653">
              <w:rPr>
                <w:rFonts w:asciiTheme="minorHAnsi" w:hAnsiTheme="minorHAnsi"/>
                <w:b/>
                <w:sz w:val="18"/>
                <w:szCs w:val="18"/>
              </w:rPr>
              <w:fldChar w:fldCharType="begin"/>
            </w:r>
            <w:r w:rsidR="00D72A69" w:rsidRPr="006F0653">
              <w:rPr>
                <w:rFonts w:asciiTheme="minorHAnsi" w:hAnsiTheme="minorHAnsi"/>
                <w:b/>
                <w:sz w:val="18"/>
                <w:szCs w:val="18"/>
              </w:rPr>
              <w:instrText xml:space="preserve"> NUMPAGES  </w:instrText>
            </w:r>
            <w:r w:rsidR="000E708E" w:rsidRPr="006F0653">
              <w:rPr>
                <w:rFonts w:asciiTheme="minorHAnsi" w:hAnsiTheme="minorHAnsi"/>
                <w:b/>
                <w:sz w:val="18"/>
                <w:szCs w:val="18"/>
              </w:rPr>
              <w:fldChar w:fldCharType="separate"/>
            </w:r>
            <w:r w:rsidR="00364F19">
              <w:rPr>
                <w:rFonts w:asciiTheme="minorHAnsi" w:hAnsiTheme="minorHAnsi"/>
                <w:b/>
                <w:noProof/>
                <w:sz w:val="18"/>
                <w:szCs w:val="18"/>
              </w:rPr>
              <w:t>1</w:t>
            </w:r>
            <w:r w:rsidR="000E708E" w:rsidRPr="006F0653">
              <w:rPr>
                <w:rFonts w:asciiTheme="minorHAnsi" w:hAnsiTheme="minorHAnsi"/>
                <w:b/>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648A0E" w14:textId="77777777" w:rsidR="003E24BC" w:rsidRDefault="003E24BC">
      <w:r>
        <w:separator/>
      </w:r>
    </w:p>
  </w:footnote>
  <w:footnote w:type="continuationSeparator" w:id="0">
    <w:p w14:paraId="2F7214F2" w14:textId="77777777" w:rsidR="003E24BC" w:rsidRDefault="003E24BC">
      <w:r>
        <w:continuationSeparator/>
      </w:r>
    </w:p>
  </w:footnote>
  <w:footnote w:type="continuationNotice" w:id="1">
    <w:p w14:paraId="2A0CCD27" w14:textId="77777777" w:rsidR="003E24BC" w:rsidRDefault="003E24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1B231" w14:textId="1031B16B" w:rsidR="00D72A69" w:rsidRPr="00A11727" w:rsidRDefault="00D72A69" w:rsidP="00BC503B">
    <w:pPr>
      <w:pStyle w:val="Header"/>
      <w:tabs>
        <w:tab w:val="clear" w:pos="8306"/>
        <w:tab w:val="right" w:pos="10490"/>
      </w:tabs>
      <w:jc w:val="right"/>
      <w:rPr>
        <w:rFonts w:asciiTheme="minorHAnsi" w:hAnsiTheme="minorHAnsi"/>
        <w:b/>
        <w:sz w:val="36"/>
        <w:szCs w:val="36"/>
      </w:rPr>
    </w:pPr>
    <w:r>
      <w:rPr>
        <w:rFonts w:ascii="Tahoma" w:hAnsi="Tahoma"/>
        <w:b/>
      </w:rPr>
      <w:tab/>
    </w:r>
    <w:r>
      <w:rPr>
        <w:rFonts w:ascii="Tahoma" w:hAnsi="Tahoma"/>
        <w:b/>
      </w:rPr>
      <w:tab/>
    </w:r>
    <w:r w:rsidR="00BC503B">
      <w:rPr>
        <w:rFonts w:ascii="Calibri" w:hAnsi="Calibri"/>
        <w:b/>
        <w:noProof/>
        <w:sz w:val="22"/>
        <w:szCs w:val="22"/>
        <w:lang w:eastAsia="en-GB"/>
      </w:rPr>
      <w:drawing>
        <wp:inline distT="0" distB="0" distL="0" distR="0" wp14:anchorId="5D701D0D" wp14:editId="31176AFE">
          <wp:extent cx="1973580" cy="891540"/>
          <wp:effectExtent l="0" t="0" r="7620" b="381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3580" cy="891540"/>
                  </a:xfrm>
                  <a:prstGeom prst="rect">
                    <a:avLst/>
                  </a:prstGeom>
                  <a:noFill/>
                  <a:ln>
                    <a:noFill/>
                  </a:ln>
                </pic:spPr>
              </pic:pic>
            </a:graphicData>
          </a:graphic>
        </wp:inline>
      </w:drawing>
    </w:r>
    <w:r>
      <w:rPr>
        <w:rFonts w:ascii="Tahoma" w:hAnsi="Tahoma"/>
        <w: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F7391"/>
    <w:multiLevelType w:val="singleLevel"/>
    <w:tmpl w:val="0809000F"/>
    <w:lvl w:ilvl="0">
      <w:start w:val="1"/>
      <w:numFmt w:val="decimal"/>
      <w:lvlText w:val="%1."/>
      <w:lvlJc w:val="left"/>
      <w:pPr>
        <w:tabs>
          <w:tab w:val="num" w:pos="360"/>
        </w:tabs>
        <w:ind w:left="360" w:hanging="360"/>
      </w:pPr>
    </w:lvl>
  </w:abstractNum>
  <w:abstractNum w:abstractNumId="1" w15:restartNumberingAfterBreak="0">
    <w:nsid w:val="04E98AB8"/>
    <w:multiLevelType w:val="hybridMultilevel"/>
    <w:tmpl w:val="35B4C6D6"/>
    <w:lvl w:ilvl="0" w:tplc="831A0312">
      <w:start w:val="1"/>
      <w:numFmt w:val="bullet"/>
      <w:lvlText w:val=""/>
      <w:lvlJc w:val="left"/>
      <w:pPr>
        <w:ind w:left="720" w:hanging="360"/>
      </w:pPr>
      <w:rPr>
        <w:rFonts w:ascii="Symbol" w:hAnsi="Symbol" w:hint="default"/>
      </w:rPr>
    </w:lvl>
    <w:lvl w:ilvl="1" w:tplc="20EA1968">
      <w:start w:val="1"/>
      <w:numFmt w:val="bullet"/>
      <w:lvlText w:val="o"/>
      <w:lvlJc w:val="left"/>
      <w:pPr>
        <w:ind w:left="1440" w:hanging="360"/>
      </w:pPr>
      <w:rPr>
        <w:rFonts w:ascii="Courier New" w:hAnsi="Courier New" w:hint="default"/>
      </w:rPr>
    </w:lvl>
    <w:lvl w:ilvl="2" w:tplc="F18C4060">
      <w:start w:val="1"/>
      <w:numFmt w:val="bullet"/>
      <w:lvlText w:val=""/>
      <w:lvlJc w:val="left"/>
      <w:pPr>
        <w:ind w:left="2160" w:hanging="360"/>
      </w:pPr>
      <w:rPr>
        <w:rFonts w:ascii="Wingdings" w:hAnsi="Wingdings" w:hint="default"/>
      </w:rPr>
    </w:lvl>
    <w:lvl w:ilvl="3" w:tplc="215E5364">
      <w:start w:val="1"/>
      <w:numFmt w:val="bullet"/>
      <w:lvlText w:val=""/>
      <w:lvlJc w:val="left"/>
      <w:pPr>
        <w:ind w:left="2880" w:hanging="360"/>
      </w:pPr>
      <w:rPr>
        <w:rFonts w:ascii="Symbol" w:hAnsi="Symbol" w:hint="default"/>
      </w:rPr>
    </w:lvl>
    <w:lvl w:ilvl="4" w:tplc="97BA3CF6">
      <w:start w:val="1"/>
      <w:numFmt w:val="bullet"/>
      <w:lvlText w:val="o"/>
      <w:lvlJc w:val="left"/>
      <w:pPr>
        <w:ind w:left="3600" w:hanging="360"/>
      </w:pPr>
      <w:rPr>
        <w:rFonts w:ascii="Courier New" w:hAnsi="Courier New" w:hint="default"/>
      </w:rPr>
    </w:lvl>
    <w:lvl w:ilvl="5" w:tplc="30CA0398">
      <w:start w:val="1"/>
      <w:numFmt w:val="bullet"/>
      <w:lvlText w:val=""/>
      <w:lvlJc w:val="left"/>
      <w:pPr>
        <w:ind w:left="4320" w:hanging="360"/>
      </w:pPr>
      <w:rPr>
        <w:rFonts w:ascii="Wingdings" w:hAnsi="Wingdings" w:hint="default"/>
      </w:rPr>
    </w:lvl>
    <w:lvl w:ilvl="6" w:tplc="2288179A">
      <w:start w:val="1"/>
      <w:numFmt w:val="bullet"/>
      <w:lvlText w:val=""/>
      <w:lvlJc w:val="left"/>
      <w:pPr>
        <w:ind w:left="5040" w:hanging="360"/>
      </w:pPr>
      <w:rPr>
        <w:rFonts w:ascii="Symbol" w:hAnsi="Symbol" w:hint="default"/>
      </w:rPr>
    </w:lvl>
    <w:lvl w:ilvl="7" w:tplc="EBA6EB42">
      <w:start w:val="1"/>
      <w:numFmt w:val="bullet"/>
      <w:lvlText w:val="o"/>
      <w:lvlJc w:val="left"/>
      <w:pPr>
        <w:ind w:left="5760" w:hanging="360"/>
      </w:pPr>
      <w:rPr>
        <w:rFonts w:ascii="Courier New" w:hAnsi="Courier New" w:hint="default"/>
      </w:rPr>
    </w:lvl>
    <w:lvl w:ilvl="8" w:tplc="DA46351C">
      <w:start w:val="1"/>
      <w:numFmt w:val="bullet"/>
      <w:lvlText w:val=""/>
      <w:lvlJc w:val="left"/>
      <w:pPr>
        <w:ind w:left="6480" w:hanging="360"/>
      </w:pPr>
      <w:rPr>
        <w:rFonts w:ascii="Wingdings" w:hAnsi="Wingdings" w:hint="default"/>
      </w:rPr>
    </w:lvl>
  </w:abstractNum>
  <w:abstractNum w:abstractNumId="2" w15:restartNumberingAfterBreak="0">
    <w:nsid w:val="05886A87"/>
    <w:multiLevelType w:val="hybridMultilevel"/>
    <w:tmpl w:val="23F26302"/>
    <w:lvl w:ilvl="0" w:tplc="08090005">
      <w:start w:val="1"/>
      <w:numFmt w:val="bullet"/>
      <w:lvlText w:val=""/>
      <w:lvlJc w:val="left"/>
      <w:pPr>
        <w:tabs>
          <w:tab w:val="num" w:pos="780"/>
        </w:tabs>
        <w:ind w:left="780" w:hanging="360"/>
      </w:pPr>
      <w:rPr>
        <w:rFonts w:ascii="Wingdings" w:hAnsi="Wingdings"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07FF7300"/>
    <w:multiLevelType w:val="hybridMultilevel"/>
    <w:tmpl w:val="94F26AB2"/>
    <w:lvl w:ilvl="0" w:tplc="6E121AD2">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E7A1984"/>
    <w:multiLevelType w:val="hybridMultilevel"/>
    <w:tmpl w:val="B7DE6B98"/>
    <w:lvl w:ilvl="0" w:tplc="FFFFFFFF">
      <w:start w:val="1"/>
      <w:numFmt w:val="bullet"/>
      <w:lvlText w:val="-"/>
      <w:lvlJc w:val="left"/>
      <w:pPr>
        <w:ind w:left="720" w:hanging="360"/>
      </w:pPr>
      <w:rPr>
        <w:rFonts w:ascii="Rubik" w:hAnsi="Rubik"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733A80"/>
    <w:multiLevelType w:val="hybridMultilevel"/>
    <w:tmpl w:val="DCAAF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B6EEE0"/>
    <w:multiLevelType w:val="hybridMultilevel"/>
    <w:tmpl w:val="08423AC6"/>
    <w:lvl w:ilvl="0" w:tplc="20E451EA">
      <w:start w:val="1"/>
      <w:numFmt w:val="bullet"/>
      <w:lvlText w:val=""/>
      <w:lvlJc w:val="left"/>
      <w:pPr>
        <w:ind w:left="720" w:hanging="360"/>
      </w:pPr>
      <w:rPr>
        <w:rFonts w:ascii="Symbol" w:hAnsi="Symbol" w:hint="default"/>
      </w:rPr>
    </w:lvl>
    <w:lvl w:ilvl="1" w:tplc="EDB60096">
      <w:start w:val="1"/>
      <w:numFmt w:val="bullet"/>
      <w:lvlText w:val="o"/>
      <w:lvlJc w:val="left"/>
      <w:pPr>
        <w:ind w:left="1440" w:hanging="360"/>
      </w:pPr>
      <w:rPr>
        <w:rFonts w:ascii="Courier New" w:hAnsi="Courier New" w:hint="default"/>
      </w:rPr>
    </w:lvl>
    <w:lvl w:ilvl="2" w:tplc="EEA841B8">
      <w:start w:val="1"/>
      <w:numFmt w:val="bullet"/>
      <w:lvlText w:val=""/>
      <w:lvlJc w:val="left"/>
      <w:pPr>
        <w:ind w:left="2160" w:hanging="360"/>
      </w:pPr>
      <w:rPr>
        <w:rFonts w:ascii="Wingdings" w:hAnsi="Wingdings" w:hint="default"/>
      </w:rPr>
    </w:lvl>
    <w:lvl w:ilvl="3" w:tplc="AF1401E0">
      <w:start w:val="1"/>
      <w:numFmt w:val="bullet"/>
      <w:lvlText w:val=""/>
      <w:lvlJc w:val="left"/>
      <w:pPr>
        <w:ind w:left="2880" w:hanging="360"/>
      </w:pPr>
      <w:rPr>
        <w:rFonts w:ascii="Symbol" w:hAnsi="Symbol" w:hint="default"/>
      </w:rPr>
    </w:lvl>
    <w:lvl w:ilvl="4" w:tplc="268C4336">
      <w:start w:val="1"/>
      <w:numFmt w:val="bullet"/>
      <w:lvlText w:val="o"/>
      <w:lvlJc w:val="left"/>
      <w:pPr>
        <w:ind w:left="3600" w:hanging="360"/>
      </w:pPr>
      <w:rPr>
        <w:rFonts w:ascii="Courier New" w:hAnsi="Courier New" w:hint="default"/>
      </w:rPr>
    </w:lvl>
    <w:lvl w:ilvl="5" w:tplc="FFE80B92">
      <w:start w:val="1"/>
      <w:numFmt w:val="bullet"/>
      <w:lvlText w:val=""/>
      <w:lvlJc w:val="left"/>
      <w:pPr>
        <w:ind w:left="4320" w:hanging="360"/>
      </w:pPr>
      <w:rPr>
        <w:rFonts w:ascii="Wingdings" w:hAnsi="Wingdings" w:hint="default"/>
      </w:rPr>
    </w:lvl>
    <w:lvl w:ilvl="6" w:tplc="59987FFA">
      <w:start w:val="1"/>
      <w:numFmt w:val="bullet"/>
      <w:lvlText w:val=""/>
      <w:lvlJc w:val="left"/>
      <w:pPr>
        <w:ind w:left="5040" w:hanging="360"/>
      </w:pPr>
      <w:rPr>
        <w:rFonts w:ascii="Symbol" w:hAnsi="Symbol" w:hint="default"/>
      </w:rPr>
    </w:lvl>
    <w:lvl w:ilvl="7" w:tplc="FD58D544">
      <w:start w:val="1"/>
      <w:numFmt w:val="bullet"/>
      <w:lvlText w:val="o"/>
      <w:lvlJc w:val="left"/>
      <w:pPr>
        <w:ind w:left="5760" w:hanging="360"/>
      </w:pPr>
      <w:rPr>
        <w:rFonts w:ascii="Courier New" w:hAnsi="Courier New" w:hint="default"/>
      </w:rPr>
    </w:lvl>
    <w:lvl w:ilvl="8" w:tplc="46F0E4B2">
      <w:start w:val="1"/>
      <w:numFmt w:val="bullet"/>
      <w:lvlText w:val=""/>
      <w:lvlJc w:val="left"/>
      <w:pPr>
        <w:ind w:left="6480" w:hanging="360"/>
      </w:pPr>
      <w:rPr>
        <w:rFonts w:ascii="Wingdings" w:hAnsi="Wingdings" w:hint="default"/>
      </w:rPr>
    </w:lvl>
  </w:abstractNum>
  <w:abstractNum w:abstractNumId="7" w15:restartNumberingAfterBreak="0">
    <w:nsid w:val="16CF4536"/>
    <w:multiLevelType w:val="hybridMultilevel"/>
    <w:tmpl w:val="25745C52"/>
    <w:lvl w:ilvl="0" w:tplc="6E121AD2">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2066A72"/>
    <w:multiLevelType w:val="hybridMultilevel"/>
    <w:tmpl w:val="CA080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2A5CC7"/>
    <w:multiLevelType w:val="hybridMultilevel"/>
    <w:tmpl w:val="2A905828"/>
    <w:lvl w:ilvl="0" w:tplc="0809000F">
      <w:start w:val="1"/>
      <w:numFmt w:val="decimal"/>
      <w:lvlText w:val="%1."/>
      <w:lvlJc w:val="left"/>
      <w:pPr>
        <w:ind w:left="1493" w:hanging="360"/>
      </w:pPr>
    </w:lvl>
    <w:lvl w:ilvl="1" w:tplc="08090019" w:tentative="1">
      <w:start w:val="1"/>
      <w:numFmt w:val="lowerLetter"/>
      <w:lvlText w:val="%2."/>
      <w:lvlJc w:val="left"/>
      <w:pPr>
        <w:ind w:left="2213" w:hanging="360"/>
      </w:pPr>
    </w:lvl>
    <w:lvl w:ilvl="2" w:tplc="0809001B" w:tentative="1">
      <w:start w:val="1"/>
      <w:numFmt w:val="lowerRoman"/>
      <w:lvlText w:val="%3."/>
      <w:lvlJc w:val="right"/>
      <w:pPr>
        <w:ind w:left="2933" w:hanging="180"/>
      </w:pPr>
    </w:lvl>
    <w:lvl w:ilvl="3" w:tplc="0809000F" w:tentative="1">
      <w:start w:val="1"/>
      <w:numFmt w:val="decimal"/>
      <w:lvlText w:val="%4."/>
      <w:lvlJc w:val="left"/>
      <w:pPr>
        <w:ind w:left="3653" w:hanging="360"/>
      </w:pPr>
    </w:lvl>
    <w:lvl w:ilvl="4" w:tplc="08090019" w:tentative="1">
      <w:start w:val="1"/>
      <w:numFmt w:val="lowerLetter"/>
      <w:lvlText w:val="%5."/>
      <w:lvlJc w:val="left"/>
      <w:pPr>
        <w:ind w:left="4373" w:hanging="360"/>
      </w:pPr>
    </w:lvl>
    <w:lvl w:ilvl="5" w:tplc="0809001B" w:tentative="1">
      <w:start w:val="1"/>
      <w:numFmt w:val="lowerRoman"/>
      <w:lvlText w:val="%6."/>
      <w:lvlJc w:val="right"/>
      <w:pPr>
        <w:ind w:left="5093" w:hanging="180"/>
      </w:pPr>
    </w:lvl>
    <w:lvl w:ilvl="6" w:tplc="0809000F" w:tentative="1">
      <w:start w:val="1"/>
      <w:numFmt w:val="decimal"/>
      <w:lvlText w:val="%7."/>
      <w:lvlJc w:val="left"/>
      <w:pPr>
        <w:ind w:left="5813" w:hanging="360"/>
      </w:pPr>
    </w:lvl>
    <w:lvl w:ilvl="7" w:tplc="08090019" w:tentative="1">
      <w:start w:val="1"/>
      <w:numFmt w:val="lowerLetter"/>
      <w:lvlText w:val="%8."/>
      <w:lvlJc w:val="left"/>
      <w:pPr>
        <w:ind w:left="6533" w:hanging="360"/>
      </w:pPr>
    </w:lvl>
    <w:lvl w:ilvl="8" w:tplc="0809001B" w:tentative="1">
      <w:start w:val="1"/>
      <w:numFmt w:val="lowerRoman"/>
      <w:lvlText w:val="%9."/>
      <w:lvlJc w:val="right"/>
      <w:pPr>
        <w:ind w:left="7253" w:hanging="180"/>
      </w:pPr>
    </w:lvl>
  </w:abstractNum>
  <w:abstractNum w:abstractNumId="10" w15:restartNumberingAfterBreak="0">
    <w:nsid w:val="2828E8AE"/>
    <w:multiLevelType w:val="hybridMultilevel"/>
    <w:tmpl w:val="4D10E090"/>
    <w:lvl w:ilvl="0" w:tplc="A6D49F86">
      <w:start w:val="1"/>
      <w:numFmt w:val="bullet"/>
      <w:lvlText w:val=""/>
      <w:lvlJc w:val="left"/>
      <w:pPr>
        <w:ind w:left="720" w:hanging="360"/>
      </w:pPr>
      <w:rPr>
        <w:rFonts w:ascii="Symbol" w:hAnsi="Symbol" w:hint="default"/>
      </w:rPr>
    </w:lvl>
    <w:lvl w:ilvl="1" w:tplc="7C8CA582">
      <w:start w:val="1"/>
      <w:numFmt w:val="bullet"/>
      <w:lvlText w:val="o"/>
      <w:lvlJc w:val="left"/>
      <w:pPr>
        <w:ind w:left="1440" w:hanging="360"/>
      </w:pPr>
      <w:rPr>
        <w:rFonts w:ascii="Courier New" w:hAnsi="Courier New" w:hint="default"/>
      </w:rPr>
    </w:lvl>
    <w:lvl w:ilvl="2" w:tplc="1370FCBA">
      <w:start w:val="1"/>
      <w:numFmt w:val="bullet"/>
      <w:lvlText w:val=""/>
      <w:lvlJc w:val="left"/>
      <w:pPr>
        <w:ind w:left="2160" w:hanging="360"/>
      </w:pPr>
      <w:rPr>
        <w:rFonts w:ascii="Wingdings" w:hAnsi="Wingdings" w:hint="default"/>
      </w:rPr>
    </w:lvl>
    <w:lvl w:ilvl="3" w:tplc="0276AB7E">
      <w:start w:val="1"/>
      <w:numFmt w:val="bullet"/>
      <w:lvlText w:val=""/>
      <w:lvlJc w:val="left"/>
      <w:pPr>
        <w:ind w:left="2880" w:hanging="360"/>
      </w:pPr>
      <w:rPr>
        <w:rFonts w:ascii="Symbol" w:hAnsi="Symbol" w:hint="default"/>
      </w:rPr>
    </w:lvl>
    <w:lvl w:ilvl="4" w:tplc="7816839A">
      <w:start w:val="1"/>
      <w:numFmt w:val="bullet"/>
      <w:lvlText w:val="o"/>
      <w:lvlJc w:val="left"/>
      <w:pPr>
        <w:ind w:left="3600" w:hanging="360"/>
      </w:pPr>
      <w:rPr>
        <w:rFonts w:ascii="Courier New" w:hAnsi="Courier New" w:hint="default"/>
      </w:rPr>
    </w:lvl>
    <w:lvl w:ilvl="5" w:tplc="2FC63A14">
      <w:start w:val="1"/>
      <w:numFmt w:val="bullet"/>
      <w:lvlText w:val=""/>
      <w:lvlJc w:val="left"/>
      <w:pPr>
        <w:ind w:left="4320" w:hanging="360"/>
      </w:pPr>
      <w:rPr>
        <w:rFonts w:ascii="Wingdings" w:hAnsi="Wingdings" w:hint="default"/>
      </w:rPr>
    </w:lvl>
    <w:lvl w:ilvl="6" w:tplc="909C32FE">
      <w:start w:val="1"/>
      <w:numFmt w:val="bullet"/>
      <w:lvlText w:val=""/>
      <w:lvlJc w:val="left"/>
      <w:pPr>
        <w:ind w:left="5040" w:hanging="360"/>
      </w:pPr>
      <w:rPr>
        <w:rFonts w:ascii="Symbol" w:hAnsi="Symbol" w:hint="default"/>
      </w:rPr>
    </w:lvl>
    <w:lvl w:ilvl="7" w:tplc="CBD4FCDE">
      <w:start w:val="1"/>
      <w:numFmt w:val="bullet"/>
      <w:lvlText w:val="o"/>
      <w:lvlJc w:val="left"/>
      <w:pPr>
        <w:ind w:left="5760" w:hanging="360"/>
      </w:pPr>
      <w:rPr>
        <w:rFonts w:ascii="Courier New" w:hAnsi="Courier New" w:hint="default"/>
      </w:rPr>
    </w:lvl>
    <w:lvl w:ilvl="8" w:tplc="95708932">
      <w:start w:val="1"/>
      <w:numFmt w:val="bullet"/>
      <w:lvlText w:val=""/>
      <w:lvlJc w:val="left"/>
      <w:pPr>
        <w:ind w:left="6480" w:hanging="360"/>
      </w:pPr>
      <w:rPr>
        <w:rFonts w:ascii="Wingdings" w:hAnsi="Wingdings" w:hint="default"/>
      </w:rPr>
    </w:lvl>
  </w:abstractNum>
  <w:abstractNum w:abstractNumId="11" w15:restartNumberingAfterBreak="0">
    <w:nsid w:val="28FD380A"/>
    <w:multiLevelType w:val="hybridMultilevel"/>
    <w:tmpl w:val="521426F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2" w15:restartNumberingAfterBreak="0">
    <w:nsid w:val="2AE5D22C"/>
    <w:multiLevelType w:val="hybridMultilevel"/>
    <w:tmpl w:val="EBF81558"/>
    <w:lvl w:ilvl="0" w:tplc="21F060A2">
      <w:start w:val="1"/>
      <w:numFmt w:val="bullet"/>
      <w:lvlText w:val=""/>
      <w:lvlJc w:val="left"/>
      <w:pPr>
        <w:ind w:left="720" w:hanging="360"/>
      </w:pPr>
      <w:rPr>
        <w:rFonts w:ascii="Symbol" w:hAnsi="Symbol" w:hint="default"/>
      </w:rPr>
    </w:lvl>
    <w:lvl w:ilvl="1" w:tplc="7EE4830E">
      <w:start w:val="1"/>
      <w:numFmt w:val="bullet"/>
      <w:lvlText w:val="o"/>
      <w:lvlJc w:val="left"/>
      <w:pPr>
        <w:ind w:left="1440" w:hanging="360"/>
      </w:pPr>
      <w:rPr>
        <w:rFonts w:ascii="Courier New" w:hAnsi="Courier New" w:hint="default"/>
      </w:rPr>
    </w:lvl>
    <w:lvl w:ilvl="2" w:tplc="4B34688C">
      <w:start w:val="1"/>
      <w:numFmt w:val="bullet"/>
      <w:lvlText w:val=""/>
      <w:lvlJc w:val="left"/>
      <w:pPr>
        <w:ind w:left="2160" w:hanging="360"/>
      </w:pPr>
      <w:rPr>
        <w:rFonts w:ascii="Wingdings" w:hAnsi="Wingdings" w:hint="default"/>
      </w:rPr>
    </w:lvl>
    <w:lvl w:ilvl="3" w:tplc="38B8408A">
      <w:start w:val="1"/>
      <w:numFmt w:val="bullet"/>
      <w:lvlText w:val=""/>
      <w:lvlJc w:val="left"/>
      <w:pPr>
        <w:ind w:left="2880" w:hanging="360"/>
      </w:pPr>
      <w:rPr>
        <w:rFonts w:ascii="Symbol" w:hAnsi="Symbol" w:hint="default"/>
      </w:rPr>
    </w:lvl>
    <w:lvl w:ilvl="4" w:tplc="751E5BD6">
      <w:start w:val="1"/>
      <w:numFmt w:val="bullet"/>
      <w:lvlText w:val="o"/>
      <w:lvlJc w:val="left"/>
      <w:pPr>
        <w:ind w:left="3600" w:hanging="360"/>
      </w:pPr>
      <w:rPr>
        <w:rFonts w:ascii="Courier New" w:hAnsi="Courier New" w:hint="default"/>
      </w:rPr>
    </w:lvl>
    <w:lvl w:ilvl="5" w:tplc="B93471D2">
      <w:start w:val="1"/>
      <w:numFmt w:val="bullet"/>
      <w:lvlText w:val=""/>
      <w:lvlJc w:val="left"/>
      <w:pPr>
        <w:ind w:left="4320" w:hanging="360"/>
      </w:pPr>
      <w:rPr>
        <w:rFonts w:ascii="Wingdings" w:hAnsi="Wingdings" w:hint="default"/>
      </w:rPr>
    </w:lvl>
    <w:lvl w:ilvl="6" w:tplc="E0AA6E00">
      <w:start w:val="1"/>
      <w:numFmt w:val="bullet"/>
      <w:lvlText w:val=""/>
      <w:lvlJc w:val="left"/>
      <w:pPr>
        <w:ind w:left="5040" w:hanging="360"/>
      </w:pPr>
      <w:rPr>
        <w:rFonts w:ascii="Symbol" w:hAnsi="Symbol" w:hint="default"/>
      </w:rPr>
    </w:lvl>
    <w:lvl w:ilvl="7" w:tplc="7A765BE8">
      <w:start w:val="1"/>
      <w:numFmt w:val="bullet"/>
      <w:lvlText w:val="o"/>
      <w:lvlJc w:val="left"/>
      <w:pPr>
        <w:ind w:left="5760" w:hanging="360"/>
      </w:pPr>
      <w:rPr>
        <w:rFonts w:ascii="Courier New" w:hAnsi="Courier New" w:hint="default"/>
      </w:rPr>
    </w:lvl>
    <w:lvl w:ilvl="8" w:tplc="59D8304C">
      <w:start w:val="1"/>
      <w:numFmt w:val="bullet"/>
      <w:lvlText w:val=""/>
      <w:lvlJc w:val="left"/>
      <w:pPr>
        <w:ind w:left="6480" w:hanging="360"/>
      </w:pPr>
      <w:rPr>
        <w:rFonts w:ascii="Wingdings" w:hAnsi="Wingdings" w:hint="default"/>
      </w:rPr>
    </w:lvl>
  </w:abstractNum>
  <w:abstractNum w:abstractNumId="13" w15:restartNumberingAfterBreak="0">
    <w:nsid w:val="2EA123CF"/>
    <w:multiLevelType w:val="singleLevel"/>
    <w:tmpl w:val="DAC659B2"/>
    <w:lvl w:ilvl="0">
      <w:start w:val="1"/>
      <w:numFmt w:val="decimal"/>
      <w:lvlText w:val="%1."/>
      <w:lvlJc w:val="left"/>
      <w:pPr>
        <w:tabs>
          <w:tab w:val="num" w:pos="720"/>
        </w:tabs>
        <w:ind w:left="720" w:hanging="720"/>
      </w:pPr>
      <w:rPr>
        <w:rFonts w:hint="default"/>
      </w:rPr>
    </w:lvl>
  </w:abstractNum>
  <w:abstractNum w:abstractNumId="14" w15:restartNumberingAfterBreak="0">
    <w:nsid w:val="2FDF75F4"/>
    <w:multiLevelType w:val="hybridMultilevel"/>
    <w:tmpl w:val="84A8AD8C"/>
    <w:lvl w:ilvl="0" w:tplc="59BAAAAA">
      <w:start w:val="1"/>
      <w:numFmt w:val="bullet"/>
      <w:lvlText w:val="-"/>
      <w:lvlJc w:val="left"/>
      <w:pPr>
        <w:ind w:left="720" w:hanging="360"/>
      </w:pPr>
      <w:rPr>
        <w:rFonts w:ascii="Calibri" w:hAnsi="Calibri" w:hint="default"/>
      </w:rPr>
    </w:lvl>
    <w:lvl w:ilvl="1" w:tplc="EF5E7860">
      <w:start w:val="1"/>
      <w:numFmt w:val="bullet"/>
      <w:lvlText w:val="o"/>
      <w:lvlJc w:val="left"/>
      <w:pPr>
        <w:ind w:left="1440" w:hanging="360"/>
      </w:pPr>
      <w:rPr>
        <w:rFonts w:ascii="Courier New" w:hAnsi="Courier New" w:hint="default"/>
      </w:rPr>
    </w:lvl>
    <w:lvl w:ilvl="2" w:tplc="86C00BF8">
      <w:start w:val="1"/>
      <w:numFmt w:val="bullet"/>
      <w:lvlText w:val=""/>
      <w:lvlJc w:val="left"/>
      <w:pPr>
        <w:ind w:left="2160" w:hanging="360"/>
      </w:pPr>
      <w:rPr>
        <w:rFonts w:ascii="Wingdings" w:hAnsi="Wingdings" w:hint="default"/>
      </w:rPr>
    </w:lvl>
    <w:lvl w:ilvl="3" w:tplc="A84E405E">
      <w:start w:val="1"/>
      <w:numFmt w:val="bullet"/>
      <w:lvlText w:val=""/>
      <w:lvlJc w:val="left"/>
      <w:pPr>
        <w:ind w:left="2880" w:hanging="360"/>
      </w:pPr>
      <w:rPr>
        <w:rFonts w:ascii="Symbol" w:hAnsi="Symbol" w:hint="default"/>
      </w:rPr>
    </w:lvl>
    <w:lvl w:ilvl="4" w:tplc="D1B80F1A">
      <w:start w:val="1"/>
      <w:numFmt w:val="bullet"/>
      <w:lvlText w:val="o"/>
      <w:lvlJc w:val="left"/>
      <w:pPr>
        <w:ind w:left="3600" w:hanging="360"/>
      </w:pPr>
      <w:rPr>
        <w:rFonts w:ascii="Courier New" w:hAnsi="Courier New" w:hint="default"/>
      </w:rPr>
    </w:lvl>
    <w:lvl w:ilvl="5" w:tplc="CC7090B2">
      <w:start w:val="1"/>
      <w:numFmt w:val="bullet"/>
      <w:lvlText w:val=""/>
      <w:lvlJc w:val="left"/>
      <w:pPr>
        <w:ind w:left="4320" w:hanging="360"/>
      </w:pPr>
      <w:rPr>
        <w:rFonts w:ascii="Wingdings" w:hAnsi="Wingdings" w:hint="default"/>
      </w:rPr>
    </w:lvl>
    <w:lvl w:ilvl="6" w:tplc="891C7FAC">
      <w:start w:val="1"/>
      <w:numFmt w:val="bullet"/>
      <w:lvlText w:val=""/>
      <w:lvlJc w:val="left"/>
      <w:pPr>
        <w:ind w:left="5040" w:hanging="360"/>
      </w:pPr>
      <w:rPr>
        <w:rFonts w:ascii="Symbol" w:hAnsi="Symbol" w:hint="default"/>
      </w:rPr>
    </w:lvl>
    <w:lvl w:ilvl="7" w:tplc="840082CE">
      <w:start w:val="1"/>
      <w:numFmt w:val="bullet"/>
      <w:lvlText w:val="o"/>
      <w:lvlJc w:val="left"/>
      <w:pPr>
        <w:ind w:left="5760" w:hanging="360"/>
      </w:pPr>
      <w:rPr>
        <w:rFonts w:ascii="Courier New" w:hAnsi="Courier New" w:hint="default"/>
      </w:rPr>
    </w:lvl>
    <w:lvl w:ilvl="8" w:tplc="BA4EBB4E">
      <w:start w:val="1"/>
      <w:numFmt w:val="bullet"/>
      <w:lvlText w:val=""/>
      <w:lvlJc w:val="left"/>
      <w:pPr>
        <w:ind w:left="6480" w:hanging="360"/>
      </w:pPr>
      <w:rPr>
        <w:rFonts w:ascii="Wingdings" w:hAnsi="Wingdings" w:hint="default"/>
      </w:rPr>
    </w:lvl>
  </w:abstractNum>
  <w:abstractNum w:abstractNumId="15" w15:restartNumberingAfterBreak="0">
    <w:nsid w:val="37F03558"/>
    <w:multiLevelType w:val="hybridMultilevel"/>
    <w:tmpl w:val="39909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4462A0"/>
    <w:multiLevelType w:val="hybridMultilevel"/>
    <w:tmpl w:val="B23E90CE"/>
    <w:lvl w:ilvl="0" w:tplc="159C7A34">
      <w:numFmt w:val="bullet"/>
      <w:lvlText w:val="-"/>
      <w:lvlJc w:val="left"/>
      <w:pPr>
        <w:ind w:left="720" w:hanging="360"/>
      </w:pPr>
      <w:rPr>
        <w:rFonts w:ascii="Rubik" w:eastAsia="Times New Roman" w:hAnsi="Rubik" w:cs="Rubik"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292E92"/>
    <w:multiLevelType w:val="hybridMultilevel"/>
    <w:tmpl w:val="B7525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31FE9C"/>
    <w:multiLevelType w:val="hybridMultilevel"/>
    <w:tmpl w:val="CC10F840"/>
    <w:lvl w:ilvl="0" w:tplc="3E6884C0">
      <w:start w:val="1"/>
      <w:numFmt w:val="bullet"/>
      <w:lvlText w:val=""/>
      <w:lvlJc w:val="left"/>
      <w:pPr>
        <w:ind w:left="720" w:hanging="360"/>
      </w:pPr>
      <w:rPr>
        <w:rFonts w:ascii="Symbol" w:hAnsi="Symbol" w:hint="default"/>
      </w:rPr>
    </w:lvl>
    <w:lvl w:ilvl="1" w:tplc="1DBE7B3E">
      <w:start w:val="1"/>
      <w:numFmt w:val="bullet"/>
      <w:lvlText w:val="o"/>
      <w:lvlJc w:val="left"/>
      <w:pPr>
        <w:ind w:left="1440" w:hanging="360"/>
      </w:pPr>
      <w:rPr>
        <w:rFonts w:ascii="Courier New" w:hAnsi="Courier New" w:hint="default"/>
      </w:rPr>
    </w:lvl>
    <w:lvl w:ilvl="2" w:tplc="A1467F94">
      <w:start w:val="1"/>
      <w:numFmt w:val="bullet"/>
      <w:lvlText w:val=""/>
      <w:lvlJc w:val="left"/>
      <w:pPr>
        <w:ind w:left="2160" w:hanging="360"/>
      </w:pPr>
      <w:rPr>
        <w:rFonts w:ascii="Wingdings" w:hAnsi="Wingdings" w:hint="default"/>
      </w:rPr>
    </w:lvl>
    <w:lvl w:ilvl="3" w:tplc="F2B47E7A">
      <w:start w:val="1"/>
      <w:numFmt w:val="bullet"/>
      <w:lvlText w:val=""/>
      <w:lvlJc w:val="left"/>
      <w:pPr>
        <w:ind w:left="2880" w:hanging="360"/>
      </w:pPr>
      <w:rPr>
        <w:rFonts w:ascii="Symbol" w:hAnsi="Symbol" w:hint="default"/>
      </w:rPr>
    </w:lvl>
    <w:lvl w:ilvl="4" w:tplc="8202E41E">
      <w:start w:val="1"/>
      <w:numFmt w:val="bullet"/>
      <w:lvlText w:val="o"/>
      <w:lvlJc w:val="left"/>
      <w:pPr>
        <w:ind w:left="3600" w:hanging="360"/>
      </w:pPr>
      <w:rPr>
        <w:rFonts w:ascii="Courier New" w:hAnsi="Courier New" w:hint="default"/>
      </w:rPr>
    </w:lvl>
    <w:lvl w:ilvl="5" w:tplc="0C068C38">
      <w:start w:val="1"/>
      <w:numFmt w:val="bullet"/>
      <w:lvlText w:val=""/>
      <w:lvlJc w:val="left"/>
      <w:pPr>
        <w:ind w:left="4320" w:hanging="360"/>
      </w:pPr>
      <w:rPr>
        <w:rFonts w:ascii="Wingdings" w:hAnsi="Wingdings" w:hint="default"/>
      </w:rPr>
    </w:lvl>
    <w:lvl w:ilvl="6" w:tplc="D61EBD74">
      <w:start w:val="1"/>
      <w:numFmt w:val="bullet"/>
      <w:lvlText w:val=""/>
      <w:lvlJc w:val="left"/>
      <w:pPr>
        <w:ind w:left="5040" w:hanging="360"/>
      </w:pPr>
      <w:rPr>
        <w:rFonts w:ascii="Symbol" w:hAnsi="Symbol" w:hint="default"/>
      </w:rPr>
    </w:lvl>
    <w:lvl w:ilvl="7" w:tplc="A300A128">
      <w:start w:val="1"/>
      <w:numFmt w:val="bullet"/>
      <w:lvlText w:val="o"/>
      <w:lvlJc w:val="left"/>
      <w:pPr>
        <w:ind w:left="5760" w:hanging="360"/>
      </w:pPr>
      <w:rPr>
        <w:rFonts w:ascii="Courier New" w:hAnsi="Courier New" w:hint="default"/>
      </w:rPr>
    </w:lvl>
    <w:lvl w:ilvl="8" w:tplc="297E353E">
      <w:start w:val="1"/>
      <w:numFmt w:val="bullet"/>
      <w:lvlText w:val=""/>
      <w:lvlJc w:val="left"/>
      <w:pPr>
        <w:ind w:left="6480" w:hanging="360"/>
      </w:pPr>
      <w:rPr>
        <w:rFonts w:ascii="Wingdings" w:hAnsi="Wingdings" w:hint="default"/>
      </w:rPr>
    </w:lvl>
  </w:abstractNum>
  <w:abstractNum w:abstractNumId="19" w15:restartNumberingAfterBreak="0">
    <w:nsid w:val="4E06BE60"/>
    <w:multiLevelType w:val="hybridMultilevel"/>
    <w:tmpl w:val="878466C8"/>
    <w:lvl w:ilvl="0" w:tplc="981C0364">
      <w:start w:val="1"/>
      <w:numFmt w:val="bullet"/>
      <w:lvlText w:val=""/>
      <w:lvlJc w:val="left"/>
      <w:pPr>
        <w:ind w:left="720" w:hanging="360"/>
      </w:pPr>
      <w:rPr>
        <w:rFonts w:ascii="Symbol" w:hAnsi="Symbol" w:hint="default"/>
      </w:rPr>
    </w:lvl>
    <w:lvl w:ilvl="1" w:tplc="6B8EC784">
      <w:start w:val="1"/>
      <w:numFmt w:val="bullet"/>
      <w:lvlText w:val="o"/>
      <w:lvlJc w:val="left"/>
      <w:pPr>
        <w:ind w:left="1440" w:hanging="360"/>
      </w:pPr>
      <w:rPr>
        <w:rFonts w:ascii="Courier New" w:hAnsi="Courier New" w:hint="default"/>
      </w:rPr>
    </w:lvl>
    <w:lvl w:ilvl="2" w:tplc="90F20958">
      <w:start w:val="1"/>
      <w:numFmt w:val="bullet"/>
      <w:lvlText w:val=""/>
      <w:lvlJc w:val="left"/>
      <w:pPr>
        <w:ind w:left="2160" w:hanging="360"/>
      </w:pPr>
      <w:rPr>
        <w:rFonts w:ascii="Wingdings" w:hAnsi="Wingdings" w:hint="default"/>
      </w:rPr>
    </w:lvl>
    <w:lvl w:ilvl="3" w:tplc="EAB0EF62">
      <w:start w:val="1"/>
      <w:numFmt w:val="bullet"/>
      <w:lvlText w:val=""/>
      <w:lvlJc w:val="left"/>
      <w:pPr>
        <w:ind w:left="2880" w:hanging="360"/>
      </w:pPr>
      <w:rPr>
        <w:rFonts w:ascii="Symbol" w:hAnsi="Symbol" w:hint="default"/>
      </w:rPr>
    </w:lvl>
    <w:lvl w:ilvl="4" w:tplc="4804153C">
      <w:start w:val="1"/>
      <w:numFmt w:val="bullet"/>
      <w:lvlText w:val="o"/>
      <w:lvlJc w:val="left"/>
      <w:pPr>
        <w:ind w:left="3600" w:hanging="360"/>
      </w:pPr>
      <w:rPr>
        <w:rFonts w:ascii="Courier New" w:hAnsi="Courier New" w:hint="default"/>
      </w:rPr>
    </w:lvl>
    <w:lvl w:ilvl="5" w:tplc="114E229C">
      <w:start w:val="1"/>
      <w:numFmt w:val="bullet"/>
      <w:lvlText w:val=""/>
      <w:lvlJc w:val="left"/>
      <w:pPr>
        <w:ind w:left="4320" w:hanging="360"/>
      </w:pPr>
      <w:rPr>
        <w:rFonts w:ascii="Wingdings" w:hAnsi="Wingdings" w:hint="default"/>
      </w:rPr>
    </w:lvl>
    <w:lvl w:ilvl="6" w:tplc="1730F1C6">
      <w:start w:val="1"/>
      <w:numFmt w:val="bullet"/>
      <w:lvlText w:val=""/>
      <w:lvlJc w:val="left"/>
      <w:pPr>
        <w:ind w:left="5040" w:hanging="360"/>
      </w:pPr>
      <w:rPr>
        <w:rFonts w:ascii="Symbol" w:hAnsi="Symbol" w:hint="default"/>
      </w:rPr>
    </w:lvl>
    <w:lvl w:ilvl="7" w:tplc="CB90090A">
      <w:start w:val="1"/>
      <w:numFmt w:val="bullet"/>
      <w:lvlText w:val="o"/>
      <w:lvlJc w:val="left"/>
      <w:pPr>
        <w:ind w:left="5760" w:hanging="360"/>
      </w:pPr>
      <w:rPr>
        <w:rFonts w:ascii="Courier New" w:hAnsi="Courier New" w:hint="default"/>
      </w:rPr>
    </w:lvl>
    <w:lvl w:ilvl="8" w:tplc="0876EF10">
      <w:start w:val="1"/>
      <w:numFmt w:val="bullet"/>
      <w:lvlText w:val=""/>
      <w:lvlJc w:val="left"/>
      <w:pPr>
        <w:ind w:left="6480" w:hanging="360"/>
      </w:pPr>
      <w:rPr>
        <w:rFonts w:ascii="Wingdings" w:hAnsi="Wingdings" w:hint="default"/>
      </w:rPr>
    </w:lvl>
  </w:abstractNum>
  <w:abstractNum w:abstractNumId="20" w15:restartNumberingAfterBreak="0">
    <w:nsid w:val="53165996"/>
    <w:multiLevelType w:val="hybridMultilevel"/>
    <w:tmpl w:val="2BCC88C2"/>
    <w:lvl w:ilvl="0" w:tplc="DB12FC96">
      <w:start w:val="1"/>
      <w:numFmt w:val="bullet"/>
      <w:lvlText w:val=""/>
      <w:lvlJc w:val="left"/>
      <w:pPr>
        <w:ind w:left="720" w:hanging="360"/>
      </w:pPr>
      <w:rPr>
        <w:rFonts w:ascii="Symbol" w:hAnsi="Symbol" w:hint="default"/>
      </w:rPr>
    </w:lvl>
    <w:lvl w:ilvl="1" w:tplc="8DCE894E">
      <w:start w:val="1"/>
      <w:numFmt w:val="bullet"/>
      <w:lvlText w:val="o"/>
      <w:lvlJc w:val="left"/>
      <w:pPr>
        <w:ind w:left="1440" w:hanging="360"/>
      </w:pPr>
      <w:rPr>
        <w:rFonts w:ascii="Courier New" w:hAnsi="Courier New" w:hint="default"/>
      </w:rPr>
    </w:lvl>
    <w:lvl w:ilvl="2" w:tplc="0FA6C47C">
      <w:start w:val="1"/>
      <w:numFmt w:val="bullet"/>
      <w:lvlText w:val=""/>
      <w:lvlJc w:val="left"/>
      <w:pPr>
        <w:ind w:left="2160" w:hanging="360"/>
      </w:pPr>
      <w:rPr>
        <w:rFonts w:ascii="Wingdings" w:hAnsi="Wingdings" w:hint="default"/>
      </w:rPr>
    </w:lvl>
    <w:lvl w:ilvl="3" w:tplc="3DD0E8C2">
      <w:start w:val="1"/>
      <w:numFmt w:val="bullet"/>
      <w:lvlText w:val=""/>
      <w:lvlJc w:val="left"/>
      <w:pPr>
        <w:ind w:left="2880" w:hanging="360"/>
      </w:pPr>
      <w:rPr>
        <w:rFonts w:ascii="Symbol" w:hAnsi="Symbol" w:hint="default"/>
      </w:rPr>
    </w:lvl>
    <w:lvl w:ilvl="4" w:tplc="D6980062">
      <w:start w:val="1"/>
      <w:numFmt w:val="bullet"/>
      <w:lvlText w:val="o"/>
      <w:lvlJc w:val="left"/>
      <w:pPr>
        <w:ind w:left="3600" w:hanging="360"/>
      </w:pPr>
      <w:rPr>
        <w:rFonts w:ascii="Courier New" w:hAnsi="Courier New" w:hint="default"/>
      </w:rPr>
    </w:lvl>
    <w:lvl w:ilvl="5" w:tplc="EAA08E92">
      <w:start w:val="1"/>
      <w:numFmt w:val="bullet"/>
      <w:lvlText w:val=""/>
      <w:lvlJc w:val="left"/>
      <w:pPr>
        <w:ind w:left="4320" w:hanging="360"/>
      </w:pPr>
      <w:rPr>
        <w:rFonts w:ascii="Wingdings" w:hAnsi="Wingdings" w:hint="default"/>
      </w:rPr>
    </w:lvl>
    <w:lvl w:ilvl="6" w:tplc="0604FFDC">
      <w:start w:val="1"/>
      <w:numFmt w:val="bullet"/>
      <w:lvlText w:val=""/>
      <w:lvlJc w:val="left"/>
      <w:pPr>
        <w:ind w:left="5040" w:hanging="360"/>
      </w:pPr>
      <w:rPr>
        <w:rFonts w:ascii="Symbol" w:hAnsi="Symbol" w:hint="default"/>
      </w:rPr>
    </w:lvl>
    <w:lvl w:ilvl="7" w:tplc="3B86DA42">
      <w:start w:val="1"/>
      <w:numFmt w:val="bullet"/>
      <w:lvlText w:val="o"/>
      <w:lvlJc w:val="left"/>
      <w:pPr>
        <w:ind w:left="5760" w:hanging="360"/>
      </w:pPr>
      <w:rPr>
        <w:rFonts w:ascii="Courier New" w:hAnsi="Courier New" w:hint="default"/>
      </w:rPr>
    </w:lvl>
    <w:lvl w:ilvl="8" w:tplc="CECAC17A">
      <w:start w:val="1"/>
      <w:numFmt w:val="bullet"/>
      <w:lvlText w:val=""/>
      <w:lvlJc w:val="left"/>
      <w:pPr>
        <w:ind w:left="6480" w:hanging="360"/>
      </w:pPr>
      <w:rPr>
        <w:rFonts w:ascii="Wingdings" w:hAnsi="Wingdings" w:hint="default"/>
      </w:rPr>
    </w:lvl>
  </w:abstractNum>
  <w:abstractNum w:abstractNumId="21" w15:restartNumberingAfterBreak="0">
    <w:nsid w:val="6E88542E"/>
    <w:multiLevelType w:val="hybridMultilevel"/>
    <w:tmpl w:val="E0ACAB92"/>
    <w:lvl w:ilvl="0" w:tplc="AC027D54">
      <w:start w:val="1"/>
      <w:numFmt w:val="bullet"/>
      <w:lvlText w:val=""/>
      <w:lvlJc w:val="left"/>
      <w:pPr>
        <w:ind w:left="720" w:hanging="360"/>
      </w:pPr>
      <w:rPr>
        <w:rFonts w:ascii="Symbol" w:hAnsi="Symbol" w:hint="default"/>
      </w:rPr>
    </w:lvl>
    <w:lvl w:ilvl="1" w:tplc="697643EC">
      <w:start w:val="1"/>
      <w:numFmt w:val="bullet"/>
      <w:lvlText w:val="o"/>
      <w:lvlJc w:val="left"/>
      <w:pPr>
        <w:ind w:left="1440" w:hanging="360"/>
      </w:pPr>
      <w:rPr>
        <w:rFonts w:ascii="Courier New" w:hAnsi="Courier New" w:hint="default"/>
      </w:rPr>
    </w:lvl>
    <w:lvl w:ilvl="2" w:tplc="0602F930">
      <w:start w:val="1"/>
      <w:numFmt w:val="bullet"/>
      <w:lvlText w:val=""/>
      <w:lvlJc w:val="left"/>
      <w:pPr>
        <w:ind w:left="2160" w:hanging="360"/>
      </w:pPr>
      <w:rPr>
        <w:rFonts w:ascii="Wingdings" w:hAnsi="Wingdings" w:hint="default"/>
      </w:rPr>
    </w:lvl>
    <w:lvl w:ilvl="3" w:tplc="4D90122E">
      <w:start w:val="1"/>
      <w:numFmt w:val="bullet"/>
      <w:lvlText w:val=""/>
      <w:lvlJc w:val="left"/>
      <w:pPr>
        <w:ind w:left="2880" w:hanging="360"/>
      </w:pPr>
      <w:rPr>
        <w:rFonts w:ascii="Symbol" w:hAnsi="Symbol" w:hint="default"/>
      </w:rPr>
    </w:lvl>
    <w:lvl w:ilvl="4" w:tplc="B4A828B0">
      <w:start w:val="1"/>
      <w:numFmt w:val="bullet"/>
      <w:lvlText w:val="o"/>
      <w:lvlJc w:val="left"/>
      <w:pPr>
        <w:ind w:left="3600" w:hanging="360"/>
      </w:pPr>
      <w:rPr>
        <w:rFonts w:ascii="Courier New" w:hAnsi="Courier New" w:hint="default"/>
      </w:rPr>
    </w:lvl>
    <w:lvl w:ilvl="5" w:tplc="2F485DC8">
      <w:start w:val="1"/>
      <w:numFmt w:val="bullet"/>
      <w:lvlText w:val=""/>
      <w:lvlJc w:val="left"/>
      <w:pPr>
        <w:ind w:left="4320" w:hanging="360"/>
      </w:pPr>
      <w:rPr>
        <w:rFonts w:ascii="Wingdings" w:hAnsi="Wingdings" w:hint="default"/>
      </w:rPr>
    </w:lvl>
    <w:lvl w:ilvl="6" w:tplc="212A9DF8">
      <w:start w:val="1"/>
      <w:numFmt w:val="bullet"/>
      <w:lvlText w:val=""/>
      <w:lvlJc w:val="left"/>
      <w:pPr>
        <w:ind w:left="5040" w:hanging="360"/>
      </w:pPr>
      <w:rPr>
        <w:rFonts w:ascii="Symbol" w:hAnsi="Symbol" w:hint="default"/>
      </w:rPr>
    </w:lvl>
    <w:lvl w:ilvl="7" w:tplc="A2DAF022">
      <w:start w:val="1"/>
      <w:numFmt w:val="bullet"/>
      <w:lvlText w:val="o"/>
      <w:lvlJc w:val="left"/>
      <w:pPr>
        <w:ind w:left="5760" w:hanging="360"/>
      </w:pPr>
      <w:rPr>
        <w:rFonts w:ascii="Courier New" w:hAnsi="Courier New" w:hint="default"/>
      </w:rPr>
    </w:lvl>
    <w:lvl w:ilvl="8" w:tplc="C79EA638">
      <w:start w:val="1"/>
      <w:numFmt w:val="bullet"/>
      <w:lvlText w:val=""/>
      <w:lvlJc w:val="left"/>
      <w:pPr>
        <w:ind w:left="6480" w:hanging="360"/>
      </w:pPr>
      <w:rPr>
        <w:rFonts w:ascii="Wingdings" w:hAnsi="Wingdings" w:hint="default"/>
      </w:rPr>
    </w:lvl>
  </w:abstractNum>
  <w:abstractNum w:abstractNumId="22" w15:restartNumberingAfterBreak="0">
    <w:nsid w:val="6F02E6C5"/>
    <w:multiLevelType w:val="hybridMultilevel"/>
    <w:tmpl w:val="5FB04A80"/>
    <w:lvl w:ilvl="0" w:tplc="5F12A7F0">
      <w:start w:val="1"/>
      <w:numFmt w:val="bullet"/>
      <w:lvlText w:val=""/>
      <w:lvlJc w:val="left"/>
      <w:pPr>
        <w:ind w:left="720" w:hanging="360"/>
      </w:pPr>
      <w:rPr>
        <w:rFonts w:ascii="Symbol" w:hAnsi="Symbol" w:hint="default"/>
      </w:rPr>
    </w:lvl>
    <w:lvl w:ilvl="1" w:tplc="29EC8F6E">
      <w:start w:val="1"/>
      <w:numFmt w:val="bullet"/>
      <w:lvlText w:val="o"/>
      <w:lvlJc w:val="left"/>
      <w:pPr>
        <w:ind w:left="1440" w:hanging="360"/>
      </w:pPr>
      <w:rPr>
        <w:rFonts w:ascii="Courier New" w:hAnsi="Courier New" w:hint="default"/>
      </w:rPr>
    </w:lvl>
    <w:lvl w:ilvl="2" w:tplc="1C50A082">
      <w:start w:val="1"/>
      <w:numFmt w:val="bullet"/>
      <w:lvlText w:val=""/>
      <w:lvlJc w:val="left"/>
      <w:pPr>
        <w:ind w:left="2160" w:hanging="360"/>
      </w:pPr>
      <w:rPr>
        <w:rFonts w:ascii="Wingdings" w:hAnsi="Wingdings" w:hint="default"/>
      </w:rPr>
    </w:lvl>
    <w:lvl w:ilvl="3" w:tplc="0524906C">
      <w:start w:val="1"/>
      <w:numFmt w:val="bullet"/>
      <w:lvlText w:val=""/>
      <w:lvlJc w:val="left"/>
      <w:pPr>
        <w:ind w:left="2880" w:hanging="360"/>
      </w:pPr>
      <w:rPr>
        <w:rFonts w:ascii="Symbol" w:hAnsi="Symbol" w:hint="default"/>
      </w:rPr>
    </w:lvl>
    <w:lvl w:ilvl="4" w:tplc="F8322996">
      <w:start w:val="1"/>
      <w:numFmt w:val="bullet"/>
      <w:lvlText w:val="o"/>
      <w:lvlJc w:val="left"/>
      <w:pPr>
        <w:ind w:left="3600" w:hanging="360"/>
      </w:pPr>
      <w:rPr>
        <w:rFonts w:ascii="Courier New" w:hAnsi="Courier New" w:hint="default"/>
      </w:rPr>
    </w:lvl>
    <w:lvl w:ilvl="5" w:tplc="EE9EA400">
      <w:start w:val="1"/>
      <w:numFmt w:val="bullet"/>
      <w:lvlText w:val=""/>
      <w:lvlJc w:val="left"/>
      <w:pPr>
        <w:ind w:left="4320" w:hanging="360"/>
      </w:pPr>
      <w:rPr>
        <w:rFonts w:ascii="Wingdings" w:hAnsi="Wingdings" w:hint="default"/>
      </w:rPr>
    </w:lvl>
    <w:lvl w:ilvl="6" w:tplc="015C7B84">
      <w:start w:val="1"/>
      <w:numFmt w:val="bullet"/>
      <w:lvlText w:val=""/>
      <w:lvlJc w:val="left"/>
      <w:pPr>
        <w:ind w:left="5040" w:hanging="360"/>
      </w:pPr>
      <w:rPr>
        <w:rFonts w:ascii="Symbol" w:hAnsi="Symbol" w:hint="default"/>
      </w:rPr>
    </w:lvl>
    <w:lvl w:ilvl="7" w:tplc="F5FC7362">
      <w:start w:val="1"/>
      <w:numFmt w:val="bullet"/>
      <w:lvlText w:val="o"/>
      <w:lvlJc w:val="left"/>
      <w:pPr>
        <w:ind w:left="5760" w:hanging="360"/>
      </w:pPr>
      <w:rPr>
        <w:rFonts w:ascii="Courier New" w:hAnsi="Courier New" w:hint="default"/>
      </w:rPr>
    </w:lvl>
    <w:lvl w:ilvl="8" w:tplc="D500046C">
      <w:start w:val="1"/>
      <w:numFmt w:val="bullet"/>
      <w:lvlText w:val=""/>
      <w:lvlJc w:val="left"/>
      <w:pPr>
        <w:ind w:left="6480" w:hanging="360"/>
      </w:pPr>
      <w:rPr>
        <w:rFonts w:ascii="Wingdings" w:hAnsi="Wingdings" w:hint="default"/>
      </w:rPr>
    </w:lvl>
  </w:abstractNum>
  <w:abstractNum w:abstractNumId="23" w15:restartNumberingAfterBreak="0">
    <w:nsid w:val="719C71DF"/>
    <w:multiLevelType w:val="hybridMultilevel"/>
    <w:tmpl w:val="65F61C92"/>
    <w:lvl w:ilvl="0" w:tplc="925A025C">
      <w:start w:val="1"/>
      <w:numFmt w:val="bullet"/>
      <w:lvlText w:val=""/>
      <w:lvlJc w:val="left"/>
      <w:pPr>
        <w:ind w:left="720" w:hanging="360"/>
      </w:pPr>
      <w:rPr>
        <w:rFonts w:ascii="Symbol" w:hAnsi="Symbol" w:hint="default"/>
      </w:rPr>
    </w:lvl>
    <w:lvl w:ilvl="1" w:tplc="DA9E871E">
      <w:start w:val="1"/>
      <w:numFmt w:val="bullet"/>
      <w:lvlText w:val="o"/>
      <w:lvlJc w:val="left"/>
      <w:pPr>
        <w:ind w:left="1440" w:hanging="360"/>
      </w:pPr>
      <w:rPr>
        <w:rFonts w:ascii="Courier New" w:hAnsi="Courier New" w:hint="default"/>
      </w:rPr>
    </w:lvl>
    <w:lvl w:ilvl="2" w:tplc="F8D254AE">
      <w:start w:val="1"/>
      <w:numFmt w:val="bullet"/>
      <w:lvlText w:val=""/>
      <w:lvlJc w:val="left"/>
      <w:pPr>
        <w:ind w:left="2160" w:hanging="360"/>
      </w:pPr>
      <w:rPr>
        <w:rFonts w:ascii="Wingdings" w:hAnsi="Wingdings" w:hint="default"/>
      </w:rPr>
    </w:lvl>
    <w:lvl w:ilvl="3" w:tplc="06B2556A">
      <w:start w:val="1"/>
      <w:numFmt w:val="bullet"/>
      <w:lvlText w:val=""/>
      <w:lvlJc w:val="left"/>
      <w:pPr>
        <w:ind w:left="2880" w:hanging="360"/>
      </w:pPr>
      <w:rPr>
        <w:rFonts w:ascii="Symbol" w:hAnsi="Symbol" w:hint="default"/>
      </w:rPr>
    </w:lvl>
    <w:lvl w:ilvl="4" w:tplc="2A2A02A0">
      <w:start w:val="1"/>
      <w:numFmt w:val="bullet"/>
      <w:lvlText w:val="o"/>
      <w:lvlJc w:val="left"/>
      <w:pPr>
        <w:ind w:left="3600" w:hanging="360"/>
      </w:pPr>
      <w:rPr>
        <w:rFonts w:ascii="Courier New" w:hAnsi="Courier New" w:hint="default"/>
      </w:rPr>
    </w:lvl>
    <w:lvl w:ilvl="5" w:tplc="2DA43E64">
      <w:start w:val="1"/>
      <w:numFmt w:val="bullet"/>
      <w:lvlText w:val=""/>
      <w:lvlJc w:val="left"/>
      <w:pPr>
        <w:ind w:left="4320" w:hanging="360"/>
      </w:pPr>
      <w:rPr>
        <w:rFonts w:ascii="Wingdings" w:hAnsi="Wingdings" w:hint="default"/>
      </w:rPr>
    </w:lvl>
    <w:lvl w:ilvl="6" w:tplc="FB9E6BF2">
      <w:start w:val="1"/>
      <w:numFmt w:val="bullet"/>
      <w:lvlText w:val=""/>
      <w:lvlJc w:val="left"/>
      <w:pPr>
        <w:ind w:left="5040" w:hanging="360"/>
      </w:pPr>
      <w:rPr>
        <w:rFonts w:ascii="Symbol" w:hAnsi="Symbol" w:hint="default"/>
      </w:rPr>
    </w:lvl>
    <w:lvl w:ilvl="7" w:tplc="87506B52">
      <w:start w:val="1"/>
      <w:numFmt w:val="bullet"/>
      <w:lvlText w:val="o"/>
      <w:lvlJc w:val="left"/>
      <w:pPr>
        <w:ind w:left="5760" w:hanging="360"/>
      </w:pPr>
      <w:rPr>
        <w:rFonts w:ascii="Courier New" w:hAnsi="Courier New" w:hint="default"/>
      </w:rPr>
    </w:lvl>
    <w:lvl w:ilvl="8" w:tplc="8CD2E692">
      <w:start w:val="1"/>
      <w:numFmt w:val="bullet"/>
      <w:lvlText w:val=""/>
      <w:lvlJc w:val="left"/>
      <w:pPr>
        <w:ind w:left="6480" w:hanging="360"/>
      </w:pPr>
      <w:rPr>
        <w:rFonts w:ascii="Wingdings" w:hAnsi="Wingdings" w:hint="default"/>
      </w:rPr>
    </w:lvl>
  </w:abstractNum>
  <w:abstractNum w:abstractNumId="24" w15:restartNumberingAfterBreak="0">
    <w:nsid w:val="789961CC"/>
    <w:multiLevelType w:val="hybridMultilevel"/>
    <w:tmpl w:val="397CCEC0"/>
    <w:lvl w:ilvl="0" w:tplc="454A866C">
      <w:start w:val="1"/>
      <w:numFmt w:val="bullet"/>
      <w:lvlText w:val=""/>
      <w:lvlJc w:val="left"/>
      <w:pPr>
        <w:ind w:left="720" w:hanging="360"/>
      </w:pPr>
      <w:rPr>
        <w:rFonts w:ascii="Symbol" w:hAnsi="Symbol" w:hint="default"/>
      </w:rPr>
    </w:lvl>
    <w:lvl w:ilvl="1" w:tplc="4E825656">
      <w:start w:val="1"/>
      <w:numFmt w:val="bullet"/>
      <w:lvlText w:val="o"/>
      <w:lvlJc w:val="left"/>
      <w:pPr>
        <w:ind w:left="1440" w:hanging="360"/>
      </w:pPr>
      <w:rPr>
        <w:rFonts w:ascii="Courier New" w:hAnsi="Courier New" w:hint="default"/>
      </w:rPr>
    </w:lvl>
    <w:lvl w:ilvl="2" w:tplc="B8EA9FC8">
      <w:start w:val="1"/>
      <w:numFmt w:val="bullet"/>
      <w:lvlText w:val=""/>
      <w:lvlJc w:val="left"/>
      <w:pPr>
        <w:ind w:left="2160" w:hanging="360"/>
      </w:pPr>
      <w:rPr>
        <w:rFonts w:ascii="Wingdings" w:hAnsi="Wingdings" w:hint="default"/>
      </w:rPr>
    </w:lvl>
    <w:lvl w:ilvl="3" w:tplc="22B00C5E">
      <w:start w:val="1"/>
      <w:numFmt w:val="bullet"/>
      <w:lvlText w:val=""/>
      <w:lvlJc w:val="left"/>
      <w:pPr>
        <w:ind w:left="2880" w:hanging="360"/>
      </w:pPr>
      <w:rPr>
        <w:rFonts w:ascii="Symbol" w:hAnsi="Symbol" w:hint="default"/>
      </w:rPr>
    </w:lvl>
    <w:lvl w:ilvl="4" w:tplc="DD524C12">
      <w:start w:val="1"/>
      <w:numFmt w:val="bullet"/>
      <w:lvlText w:val="o"/>
      <w:lvlJc w:val="left"/>
      <w:pPr>
        <w:ind w:left="3600" w:hanging="360"/>
      </w:pPr>
      <w:rPr>
        <w:rFonts w:ascii="Courier New" w:hAnsi="Courier New" w:hint="default"/>
      </w:rPr>
    </w:lvl>
    <w:lvl w:ilvl="5" w:tplc="9F8A0C8C">
      <w:start w:val="1"/>
      <w:numFmt w:val="bullet"/>
      <w:lvlText w:val=""/>
      <w:lvlJc w:val="left"/>
      <w:pPr>
        <w:ind w:left="4320" w:hanging="360"/>
      </w:pPr>
      <w:rPr>
        <w:rFonts w:ascii="Wingdings" w:hAnsi="Wingdings" w:hint="default"/>
      </w:rPr>
    </w:lvl>
    <w:lvl w:ilvl="6" w:tplc="C51A0DCC">
      <w:start w:val="1"/>
      <w:numFmt w:val="bullet"/>
      <w:lvlText w:val=""/>
      <w:lvlJc w:val="left"/>
      <w:pPr>
        <w:ind w:left="5040" w:hanging="360"/>
      </w:pPr>
      <w:rPr>
        <w:rFonts w:ascii="Symbol" w:hAnsi="Symbol" w:hint="default"/>
      </w:rPr>
    </w:lvl>
    <w:lvl w:ilvl="7" w:tplc="8E76EE0A">
      <w:start w:val="1"/>
      <w:numFmt w:val="bullet"/>
      <w:lvlText w:val="o"/>
      <w:lvlJc w:val="left"/>
      <w:pPr>
        <w:ind w:left="5760" w:hanging="360"/>
      </w:pPr>
      <w:rPr>
        <w:rFonts w:ascii="Courier New" w:hAnsi="Courier New" w:hint="default"/>
      </w:rPr>
    </w:lvl>
    <w:lvl w:ilvl="8" w:tplc="8A905950">
      <w:start w:val="1"/>
      <w:numFmt w:val="bullet"/>
      <w:lvlText w:val=""/>
      <w:lvlJc w:val="left"/>
      <w:pPr>
        <w:ind w:left="6480" w:hanging="360"/>
      </w:pPr>
      <w:rPr>
        <w:rFonts w:ascii="Wingdings" w:hAnsi="Wingdings" w:hint="default"/>
      </w:rPr>
    </w:lvl>
  </w:abstractNum>
  <w:abstractNum w:abstractNumId="25" w15:restartNumberingAfterBreak="0">
    <w:nsid w:val="7F569090"/>
    <w:multiLevelType w:val="hybridMultilevel"/>
    <w:tmpl w:val="A9C2E438"/>
    <w:lvl w:ilvl="0" w:tplc="F3F6BA36">
      <w:start w:val="1"/>
      <w:numFmt w:val="bullet"/>
      <w:lvlText w:val=""/>
      <w:lvlJc w:val="left"/>
      <w:pPr>
        <w:ind w:left="720" w:hanging="360"/>
      </w:pPr>
      <w:rPr>
        <w:rFonts w:ascii="Symbol" w:hAnsi="Symbol" w:hint="default"/>
      </w:rPr>
    </w:lvl>
    <w:lvl w:ilvl="1" w:tplc="321E13B2">
      <w:start w:val="1"/>
      <w:numFmt w:val="bullet"/>
      <w:lvlText w:val="o"/>
      <w:lvlJc w:val="left"/>
      <w:pPr>
        <w:ind w:left="1440" w:hanging="360"/>
      </w:pPr>
      <w:rPr>
        <w:rFonts w:ascii="Courier New" w:hAnsi="Courier New" w:hint="default"/>
      </w:rPr>
    </w:lvl>
    <w:lvl w:ilvl="2" w:tplc="0B58859C">
      <w:start w:val="1"/>
      <w:numFmt w:val="bullet"/>
      <w:lvlText w:val=""/>
      <w:lvlJc w:val="left"/>
      <w:pPr>
        <w:ind w:left="2160" w:hanging="360"/>
      </w:pPr>
      <w:rPr>
        <w:rFonts w:ascii="Wingdings" w:hAnsi="Wingdings" w:hint="default"/>
      </w:rPr>
    </w:lvl>
    <w:lvl w:ilvl="3" w:tplc="3E2A42BA">
      <w:start w:val="1"/>
      <w:numFmt w:val="bullet"/>
      <w:lvlText w:val=""/>
      <w:lvlJc w:val="left"/>
      <w:pPr>
        <w:ind w:left="2880" w:hanging="360"/>
      </w:pPr>
      <w:rPr>
        <w:rFonts w:ascii="Symbol" w:hAnsi="Symbol" w:hint="default"/>
      </w:rPr>
    </w:lvl>
    <w:lvl w:ilvl="4" w:tplc="6D586234">
      <w:start w:val="1"/>
      <w:numFmt w:val="bullet"/>
      <w:lvlText w:val="o"/>
      <w:lvlJc w:val="left"/>
      <w:pPr>
        <w:ind w:left="3600" w:hanging="360"/>
      </w:pPr>
      <w:rPr>
        <w:rFonts w:ascii="Courier New" w:hAnsi="Courier New" w:hint="default"/>
      </w:rPr>
    </w:lvl>
    <w:lvl w:ilvl="5" w:tplc="BD6EAC44">
      <w:start w:val="1"/>
      <w:numFmt w:val="bullet"/>
      <w:lvlText w:val=""/>
      <w:lvlJc w:val="left"/>
      <w:pPr>
        <w:ind w:left="4320" w:hanging="360"/>
      </w:pPr>
      <w:rPr>
        <w:rFonts w:ascii="Wingdings" w:hAnsi="Wingdings" w:hint="default"/>
      </w:rPr>
    </w:lvl>
    <w:lvl w:ilvl="6" w:tplc="37180AC0">
      <w:start w:val="1"/>
      <w:numFmt w:val="bullet"/>
      <w:lvlText w:val=""/>
      <w:lvlJc w:val="left"/>
      <w:pPr>
        <w:ind w:left="5040" w:hanging="360"/>
      </w:pPr>
      <w:rPr>
        <w:rFonts w:ascii="Symbol" w:hAnsi="Symbol" w:hint="default"/>
      </w:rPr>
    </w:lvl>
    <w:lvl w:ilvl="7" w:tplc="CED8E846">
      <w:start w:val="1"/>
      <w:numFmt w:val="bullet"/>
      <w:lvlText w:val="o"/>
      <w:lvlJc w:val="left"/>
      <w:pPr>
        <w:ind w:left="5760" w:hanging="360"/>
      </w:pPr>
      <w:rPr>
        <w:rFonts w:ascii="Courier New" w:hAnsi="Courier New" w:hint="default"/>
      </w:rPr>
    </w:lvl>
    <w:lvl w:ilvl="8" w:tplc="4D7E6784">
      <w:start w:val="1"/>
      <w:numFmt w:val="bullet"/>
      <w:lvlText w:val=""/>
      <w:lvlJc w:val="left"/>
      <w:pPr>
        <w:ind w:left="6480" w:hanging="360"/>
      </w:pPr>
      <w:rPr>
        <w:rFonts w:ascii="Wingdings" w:hAnsi="Wingdings" w:hint="default"/>
      </w:rPr>
    </w:lvl>
  </w:abstractNum>
  <w:num w:numId="1" w16cid:durableId="518157806">
    <w:abstractNumId w:val="21"/>
  </w:num>
  <w:num w:numId="2" w16cid:durableId="430587887">
    <w:abstractNumId w:val="19"/>
  </w:num>
  <w:num w:numId="3" w16cid:durableId="1364208537">
    <w:abstractNumId w:val="25"/>
  </w:num>
  <w:num w:numId="4" w16cid:durableId="1756244048">
    <w:abstractNumId w:val="24"/>
  </w:num>
  <w:num w:numId="5" w16cid:durableId="655299104">
    <w:abstractNumId w:val="18"/>
  </w:num>
  <w:num w:numId="6" w16cid:durableId="1364213772">
    <w:abstractNumId w:val="10"/>
  </w:num>
  <w:num w:numId="7" w16cid:durableId="827358539">
    <w:abstractNumId w:val="22"/>
  </w:num>
  <w:num w:numId="8" w16cid:durableId="1953170448">
    <w:abstractNumId w:val="12"/>
  </w:num>
  <w:num w:numId="9" w16cid:durableId="666906034">
    <w:abstractNumId w:val="1"/>
  </w:num>
  <w:num w:numId="10" w16cid:durableId="506944301">
    <w:abstractNumId w:val="23"/>
  </w:num>
  <w:num w:numId="11" w16cid:durableId="186647154">
    <w:abstractNumId w:val="6"/>
  </w:num>
  <w:num w:numId="12" w16cid:durableId="1377043280">
    <w:abstractNumId w:val="20"/>
  </w:num>
  <w:num w:numId="13" w16cid:durableId="1892307673">
    <w:abstractNumId w:val="14"/>
  </w:num>
  <w:num w:numId="14" w16cid:durableId="456334958">
    <w:abstractNumId w:val="0"/>
  </w:num>
  <w:num w:numId="15" w16cid:durableId="237056816">
    <w:abstractNumId w:val="9"/>
  </w:num>
  <w:num w:numId="16" w16cid:durableId="909078296">
    <w:abstractNumId w:val="11"/>
  </w:num>
  <w:num w:numId="17" w16cid:durableId="1138380035">
    <w:abstractNumId w:val="13"/>
  </w:num>
  <w:num w:numId="18" w16cid:durableId="207568718">
    <w:abstractNumId w:val="7"/>
  </w:num>
  <w:num w:numId="19" w16cid:durableId="875774544">
    <w:abstractNumId w:val="2"/>
  </w:num>
  <w:num w:numId="20" w16cid:durableId="401493403">
    <w:abstractNumId w:val="3"/>
  </w:num>
  <w:num w:numId="21" w16cid:durableId="1031567521">
    <w:abstractNumId w:val="17"/>
  </w:num>
  <w:num w:numId="22" w16cid:durableId="986015218">
    <w:abstractNumId w:val="15"/>
  </w:num>
  <w:num w:numId="23" w16cid:durableId="1349601498">
    <w:abstractNumId w:val="16"/>
  </w:num>
  <w:num w:numId="24" w16cid:durableId="1865168436">
    <w:abstractNumId w:val="4"/>
  </w:num>
  <w:num w:numId="25" w16cid:durableId="945236080">
    <w:abstractNumId w:val="5"/>
  </w:num>
  <w:num w:numId="26" w16cid:durableId="164438928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033"/>
    <w:rsid w:val="000E708E"/>
    <w:rsid w:val="00103C6F"/>
    <w:rsid w:val="00104F0D"/>
    <w:rsid w:val="00114A39"/>
    <w:rsid w:val="001572EA"/>
    <w:rsid w:val="001909DE"/>
    <w:rsid w:val="001B0057"/>
    <w:rsid w:val="001E4A70"/>
    <w:rsid w:val="001F7C82"/>
    <w:rsid w:val="002375E2"/>
    <w:rsid w:val="00284EBE"/>
    <w:rsid w:val="002B3656"/>
    <w:rsid w:val="002F265B"/>
    <w:rsid w:val="00322554"/>
    <w:rsid w:val="003252EF"/>
    <w:rsid w:val="0035184F"/>
    <w:rsid w:val="00354515"/>
    <w:rsid w:val="00364F19"/>
    <w:rsid w:val="003D2051"/>
    <w:rsid w:val="003E24BC"/>
    <w:rsid w:val="003E25EB"/>
    <w:rsid w:val="004732C4"/>
    <w:rsid w:val="004843E2"/>
    <w:rsid w:val="004906CE"/>
    <w:rsid w:val="00512CE8"/>
    <w:rsid w:val="00551616"/>
    <w:rsid w:val="005C74FE"/>
    <w:rsid w:val="006265D2"/>
    <w:rsid w:val="006564D6"/>
    <w:rsid w:val="006646ED"/>
    <w:rsid w:val="00686CCF"/>
    <w:rsid w:val="006F0653"/>
    <w:rsid w:val="00766033"/>
    <w:rsid w:val="007C12E7"/>
    <w:rsid w:val="00846B97"/>
    <w:rsid w:val="00942483"/>
    <w:rsid w:val="00957F86"/>
    <w:rsid w:val="009D6A64"/>
    <w:rsid w:val="009E60EB"/>
    <w:rsid w:val="00A02BA5"/>
    <w:rsid w:val="00A11727"/>
    <w:rsid w:val="00A62789"/>
    <w:rsid w:val="00B27D33"/>
    <w:rsid w:val="00B45CC3"/>
    <w:rsid w:val="00BA3747"/>
    <w:rsid w:val="00BC503B"/>
    <w:rsid w:val="00C3748E"/>
    <w:rsid w:val="00D21962"/>
    <w:rsid w:val="00D72A69"/>
    <w:rsid w:val="00DD047D"/>
    <w:rsid w:val="00DE33EA"/>
    <w:rsid w:val="00E510ED"/>
    <w:rsid w:val="00EB6B2E"/>
    <w:rsid w:val="00ED19CE"/>
    <w:rsid w:val="00F06EE0"/>
    <w:rsid w:val="00F41357"/>
    <w:rsid w:val="00F55B19"/>
    <w:rsid w:val="00F8096D"/>
    <w:rsid w:val="00FC1301"/>
    <w:rsid w:val="027EEC97"/>
    <w:rsid w:val="0723FF72"/>
    <w:rsid w:val="0B22B421"/>
    <w:rsid w:val="0C9374A9"/>
    <w:rsid w:val="0CBE8482"/>
    <w:rsid w:val="0FCB156B"/>
    <w:rsid w:val="123C927A"/>
    <w:rsid w:val="170D03FF"/>
    <w:rsid w:val="1A03EA60"/>
    <w:rsid w:val="1AEBA4FA"/>
    <w:rsid w:val="1EFD90B4"/>
    <w:rsid w:val="1F740522"/>
    <w:rsid w:val="214CC53C"/>
    <w:rsid w:val="239333B4"/>
    <w:rsid w:val="25233731"/>
    <w:rsid w:val="29F9CA18"/>
    <w:rsid w:val="2A66ACB7"/>
    <w:rsid w:val="2AA58B12"/>
    <w:rsid w:val="2D7A067F"/>
    <w:rsid w:val="2E362A2E"/>
    <w:rsid w:val="30AFD47D"/>
    <w:rsid w:val="324BA4DE"/>
    <w:rsid w:val="32B55930"/>
    <w:rsid w:val="347AA3D7"/>
    <w:rsid w:val="45EF8499"/>
    <w:rsid w:val="4942AC04"/>
    <w:rsid w:val="4A8ADA55"/>
    <w:rsid w:val="507006BD"/>
    <w:rsid w:val="510BE710"/>
    <w:rsid w:val="575D34C4"/>
    <w:rsid w:val="63799313"/>
    <w:rsid w:val="64770499"/>
    <w:rsid w:val="64C52E91"/>
    <w:rsid w:val="70081409"/>
    <w:rsid w:val="737753CA"/>
    <w:rsid w:val="739107FC"/>
    <w:rsid w:val="780AC22B"/>
    <w:rsid w:val="78724C6D"/>
    <w:rsid w:val="793DC29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01B156"/>
  <w15:docId w15:val="{5EB8711E-5C25-4DEE-B033-DD831D927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6033"/>
    <w:rPr>
      <w:sz w:val="24"/>
      <w:lang w:eastAsia="en-US"/>
    </w:rPr>
  </w:style>
  <w:style w:type="paragraph" w:styleId="Heading1">
    <w:name w:val="heading 1"/>
    <w:basedOn w:val="Normal"/>
    <w:next w:val="Normal"/>
    <w:qFormat/>
    <w:rsid w:val="00766033"/>
    <w:pPr>
      <w:keepNext/>
      <w:outlineLvl w:val="0"/>
    </w:pPr>
    <w:rPr>
      <w:rFonts w:ascii="Tahoma" w:hAnsi="Tahom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semiHidden/>
    <w:rsid w:val="00766033"/>
    <w:pPr>
      <w:framePr w:w="7920" w:h="1980" w:hRule="exact" w:hSpace="180" w:wrap="auto" w:hAnchor="page" w:xAlign="center" w:yAlign="bottom"/>
      <w:ind w:left="2880"/>
    </w:pPr>
    <w:rPr>
      <w:rFonts w:ascii="Arial" w:hAnsi="Arial"/>
    </w:rPr>
  </w:style>
  <w:style w:type="paragraph" w:styleId="Header">
    <w:name w:val="header"/>
    <w:basedOn w:val="Normal"/>
    <w:semiHidden/>
    <w:rsid w:val="00766033"/>
    <w:pPr>
      <w:tabs>
        <w:tab w:val="center" w:pos="4153"/>
        <w:tab w:val="right" w:pos="8306"/>
      </w:tabs>
    </w:pPr>
  </w:style>
  <w:style w:type="paragraph" w:styleId="Footer">
    <w:name w:val="footer"/>
    <w:basedOn w:val="Normal"/>
    <w:link w:val="FooterChar"/>
    <w:uiPriority w:val="99"/>
    <w:rsid w:val="00766033"/>
    <w:pPr>
      <w:tabs>
        <w:tab w:val="center" w:pos="4153"/>
        <w:tab w:val="right" w:pos="8306"/>
      </w:tabs>
    </w:pPr>
  </w:style>
  <w:style w:type="character" w:customStyle="1" w:styleId="FooterChar">
    <w:name w:val="Footer Char"/>
    <w:basedOn w:val="DefaultParagraphFont"/>
    <w:link w:val="Footer"/>
    <w:uiPriority w:val="99"/>
    <w:rsid w:val="00C3748E"/>
    <w:rPr>
      <w:sz w:val="24"/>
      <w:lang w:eastAsia="en-US"/>
    </w:rPr>
  </w:style>
  <w:style w:type="paragraph" w:styleId="BalloonText">
    <w:name w:val="Balloon Text"/>
    <w:basedOn w:val="Normal"/>
    <w:link w:val="BalloonTextChar"/>
    <w:uiPriority w:val="99"/>
    <w:semiHidden/>
    <w:unhideWhenUsed/>
    <w:rsid w:val="00C3748E"/>
    <w:rPr>
      <w:rFonts w:ascii="Tahoma" w:hAnsi="Tahoma" w:cs="Tahoma"/>
      <w:sz w:val="16"/>
      <w:szCs w:val="16"/>
    </w:rPr>
  </w:style>
  <w:style w:type="character" w:customStyle="1" w:styleId="BalloonTextChar">
    <w:name w:val="Balloon Text Char"/>
    <w:basedOn w:val="DefaultParagraphFont"/>
    <w:link w:val="BalloonText"/>
    <w:uiPriority w:val="99"/>
    <w:semiHidden/>
    <w:rsid w:val="00C3748E"/>
    <w:rPr>
      <w:rFonts w:ascii="Tahoma" w:hAnsi="Tahoma" w:cs="Tahoma"/>
      <w:sz w:val="16"/>
      <w:szCs w:val="16"/>
      <w:lang w:eastAsia="en-US"/>
    </w:rPr>
  </w:style>
  <w:style w:type="paragraph" w:styleId="BodyText">
    <w:name w:val="Body Text"/>
    <w:basedOn w:val="Normal"/>
    <w:link w:val="BodyTextChar"/>
    <w:rsid w:val="006F0653"/>
    <w:pPr>
      <w:widowControl w:val="0"/>
      <w:jc w:val="both"/>
    </w:pPr>
    <w:rPr>
      <w:snapToGrid w:val="0"/>
      <w:color w:val="000000"/>
    </w:rPr>
  </w:style>
  <w:style w:type="character" w:customStyle="1" w:styleId="BodyTextChar">
    <w:name w:val="Body Text Char"/>
    <w:basedOn w:val="DefaultParagraphFont"/>
    <w:link w:val="BodyText"/>
    <w:rsid w:val="006F0653"/>
    <w:rPr>
      <w:snapToGrid w:val="0"/>
      <w:color w:val="000000"/>
      <w:sz w:val="24"/>
      <w:lang w:eastAsia="en-US"/>
    </w:rPr>
  </w:style>
  <w:style w:type="table" w:styleId="TableGrid">
    <w:name w:val="Table Grid"/>
    <w:basedOn w:val="TableNormal"/>
    <w:uiPriority w:val="59"/>
    <w:rsid w:val="00FC1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C13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BFE5715C07D414F80A9335CDA665463" ma:contentTypeVersion="9" ma:contentTypeDescription="Create a new document." ma:contentTypeScope="" ma:versionID="3c73561a427459543ea1e13706aed93f">
  <xsd:schema xmlns:xsd="http://www.w3.org/2001/XMLSchema" xmlns:xs="http://www.w3.org/2001/XMLSchema" xmlns:p="http://schemas.microsoft.com/office/2006/metadata/properties" xmlns:ns2="21a0acc3-4742-4cdd-bc2a-53ecd823b86f" targetNamespace="http://schemas.microsoft.com/office/2006/metadata/properties" ma:root="true" ma:fieldsID="c6ae36f45d4f2063de064e6e1edad1b4" ns2:_="">
    <xsd:import namespace="21a0acc3-4742-4cdd-bc2a-53ecd823b86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MediaServiceLocatio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a0acc3-4742-4cdd-bc2a-53ecd823b8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22ECC6-6D5F-41A6-B946-8D3698E95CEA}">
  <ds:schemaRefs>
    <ds:schemaRef ds:uri="http://purl.org/dc/elements/1.1/"/>
    <ds:schemaRef ds:uri="http://schemas.microsoft.com/office/2006/documentManagement/types"/>
    <ds:schemaRef ds:uri="http://www.w3.org/XML/1998/namespace"/>
    <ds:schemaRef ds:uri="http://schemas.microsoft.com/office/2006/metadata/properties"/>
    <ds:schemaRef ds:uri="http://schemas.openxmlformats.org/package/2006/metadata/core-properties"/>
    <ds:schemaRef ds:uri="http://purl.org/dc/terms/"/>
    <ds:schemaRef ds:uri="http://schemas.microsoft.com/office/infopath/2007/PartnerControls"/>
    <ds:schemaRef ds:uri="21a0acc3-4742-4cdd-bc2a-53ecd823b86f"/>
    <ds:schemaRef ds:uri="http://purl.org/dc/dcmitype/"/>
  </ds:schemaRefs>
</ds:datastoreItem>
</file>

<file path=customXml/itemProps2.xml><?xml version="1.0" encoding="utf-8"?>
<ds:datastoreItem xmlns:ds="http://schemas.openxmlformats.org/officeDocument/2006/customXml" ds:itemID="{0628A38D-A54F-4329-9E9C-2409C791126B}">
  <ds:schemaRefs>
    <ds:schemaRef ds:uri="http://schemas.microsoft.com/sharepoint/v3/contenttype/forms"/>
  </ds:schemaRefs>
</ds:datastoreItem>
</file>

<file path=customXml/itemProps3.xml><?xml version="1.0" encoding="utf-8"?>
<ds:datastoreItem xmlns:ds="http://schemas.openxmlformats.org/officeDocument/2006/customXml" ds:itemID="{D651D134-2188-45D1-AA5F-B545CC9BDF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a0acc3-4742-4cdd-bc2a-53ecd823b8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339</Words>
  <Characters>1936</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Memo</vt:lpstr>
    </vt:vector>
  </TitlesOfParts>
  <Company>Avon Wildlife Trust</Company>
  <LinksUpToDate>false</LinksUpToDate>
  <CharactersWithSpaces>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dc:title>
  <dc:subject/>
  <dc:creator>Avon Wildlife Trust</dc:creator>
  <cp:keywords/>
  <cp:lastModifiedBy>Abbie Wiberg</cp:lastModifiedBy>
  <cp:revision>2</cp:revision>
  <cp:lastPrinted>2010-06-21T01:16:00Z</cp:lastPrinted>
  <dcterms:created xsi:type="dcterms:W3CDTF">2025-01-22T13:40:00Z</dcterms:created>
  <dcterms:modified xsi:type="dcterms:W3CDTF">2025-01-22T13:40:00Z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0x010100BBFE5715C07D414F80A9335CDA665463</vt:lpwstr>
  </property>
  <property fmtid="{D5CDD505-2E9C-101B-9397-08002B2CF9AE}" pid="3" name="Document type">
    <vt:lpwstr>23</vt:lpwstr>
  </property>
  <property fmtid="{D5CDD505-2E9C-101B-9397-08002B2CF9AE}" pid="4" name="MediaServiceImageTags">
    <vt:lpwstr/>
  </property>
</Properties>
</file>